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5F04" w:rsidRPr="00E73FFC" w:rsidRDefault="00E55F04" w:rsidP="00E55F04">
      <w:pPr>
        <w:pStyle w:val="Ttulo2"/>
        <w:spacing w:line="240" w:lineRule="auto"/>
        <w:ind w:left="0"/>
        <w:jc w:val="center"/>
        <w:rPr>
          <w:sz w:val="24"/>
          <w:szCs w:val="24"/>
        </w:rPr>
      </w:pPr>
      <w:r w:rsidRPr="00E73FFC">
        <w:rPr>
          <w:sz w:val="24"/>
          <w:szCs w:val="24"/>
        </w:rPr>
        <w:t>SECRETAR</w:t>
      </w:r>
      <w:r>
        <w:rPr>
          <w:sz w:val="24"/>
          <w:szCs w:val="24"/>
        </w:rPr>
        <w:t>Í</w:t>
      </w:r>
      <w:r w:rsidRPr="00E73FFC">
        <w:rPr>
          <w:sz w:val="24"/>
          <w:szCs w:val="24"/>
        </w:rPr>
        <w:t>A DE COMUNICACIONES Y TRANSPORTES</w:t>
      </w:r>
    </w:p>
    <w:p w:rsidR="00E55F04" w:rsidRPr="00E73FFC" w:rsidRDefault="00E55F04" w:rsidP="00E55F04">
      <w:pPr>
        <w:jc w:val="center"/>
        <w:rPr>
          <w:rFonts w:ascii="Arial" w:hAnsi="Arial" w:cs="Arial"/>
          <w:b/>
          <w:bCs/>
        </w:rPr>
      </w:pPr>
      <w:r w:rsidRPr="00E73FFC">
        <w:rPr>
          <w:rFonts w:ascii="Arial" w:hAnsi="Arial" w:cs="Arial"/>
          <w:b/>
          <w:bCs/>
        </w:rPr>
        <w:t>DIRECCIÓN GENERAL DE TRANSPORTE FERROVIARIO Y MULTIMODAL</w:t>
      </w:r>
    </w:p>
    <w:p w:rsidR="00E55F04" w:rsidRPr="00E73FFC" w:rsidRDefault="00E55F04" w:rsidP="00E55F04">
      <w:pPr>
        <w:jc w:val="center"/>
        <w:rPr>
          <w:rFonts w:ascii="Arial" w:hAnsi="Arial" w:cs="Arial"/>
          <w:b/>
          <w:bCs/>
        </w:rPr>
      </w:pPr>
    </w:p>
    <w:p w:rsidR="00E55F04" w:rsidRDefault="00E55F04" w:rsidP="00E55F04">
      <w:pPr>
        <w:jc w:val="center"/>
        <w:rPr>
          <w:rFonts w:ascii="Arial" w:hAnsi="Arial" w:cs="Arial"/>
          <w:b/>
          <w:bCs/>
        </w:rPr>
      </w:pPr>
      <w:r w:rsidRPr="00E73FFC">
        <w:rPr>
          <w:rFonts w:ascii="Arial" w:hAnsi="Arial" w:cs="Arial"/>
          <w:b/>
          <w:bCs/>
        </w:rPr>
        <w:t>T</w:t>
      </w:r>
      <w:r>
        <w:rPr>
          <w:rFonts w:ascii="Arial" w:hAnsi="Arial" w:cs="Arial"/>
          <w:b/>
          <w:bCs/>
        </w:rPr>
        <w:t>É</w:t>
      </w:r>
      <w:r w:rsidRPr="00E73FFC">
        <w:rPr>
          <w:rFonts w:ascii="Arial" w:hAnsi="Arial" w:cs="Arial"/>
          <w:b/>
          <w:bCs/>
        </w:rPr>
        <w:t>RMINOS DE REFERENCIA</w:t>
      </w:r>
    </w:p>
    <w:p w:rsidR="00E55F04" w:rsidRDefault="00E55F04" w:rsidP="00E55F04">
      <w:pPr>
        <w:jc w:val="center"/>
        <w:rPr>
          <w:rFonts w:ascii="Arial" w:hAnsi="Arial" w:cs="Arial"/>
          <w:b/>
          <w:bCs/>
        </w:rPr>
      </w:pPr>
    </w:p>
    <w:p w:rsidR="00E55F04" w:rsidRPr="0083309D" w:rsidRDefault="00E55F04" w:rsidP="00E55F04">
      <w:pPr>
        <w:jc w:val="center"/>
        <w:rPr>
          <w:rFonts w:ascii="Arial" w:hAnsi="Arial" w:cs="Arial"/>
          <w:bCs/>
        </w:rPr>
      </w:pPr>
      <w:r w:rsidRPr="0083309D">
        <w:rPr>
          <w:rFonts w:ascii="Arial" w:hAnsi="Arial" w:cs="Arial"/>
          <w:bCs/>
        </w:rPr>
        <w:t>Licitación Pública Nacional No. LO-009000988-N31-2014</w:t>
      </w:r>
    </w:p>
    <w:p w:rsidR="00E941BA" w:rsidRPr="00E73FFC" w:rsidRDefault="00E941BA">
      <w:pPr>
        <w:rPr>
          <w:rFonts w:ascii="Arial" w:hAnsi="Arial" w:cs="Arial"/>
          <w:b/>
          <w:bCs/>
        </w:rPr>
      </w:pPr>
    </w:p>
    <w:p w:rsidR="00E73FFC" w:rsidRPr="00E73FFC" w:rsidRDefault="00E73FFC" w:rsidP="00E73FFC">
      <w:pPr>
        <w:rPr>
          <w:rFonts w:ascii="Arial" w:hAnsi="Arial" w:cs="Arial"/>
        </w:rPr>
      </w:pPr>
    </w:p>
    <w:p w:rsidR="00E73FFC" w:rsidRPr="00E73FFC" w:rsidRDefault="00E73FFC" w:rsidP="00E73FFC">
      <w:pPr>
        <w:pStyle w:val="Ttulo1"/>
        <w:jc w:val="both"/>
        <w:rPr>
          <w:rFonts w:ascii="Arial" w:hAnsi="Arial" w:cs="Arial"/>
          <w:bCs w:val="0"/>
          <w:sz w:val="22"/>
        </w:rPr>
      </w:pPr>
      <w:r w:rsidRPr="00E73FFC">
        <w:rPr>
          <w:rFonts w:ascii="Arial" w:hAnsi="Arial" w:cs="Arial"/>
          <w:bCs w:val="0"/>
          <w:sz w:val="22"/>
        </w:rPr>
        <w:t>OBRA:</w:t>
      </w:r>
    </w:p>
    <w:p w:rsidR="00E73FFC" w:rsidRPr="00E73FFC" w:rsidRDefault="00E73FFC" w:rsidP="00E73FFC"/>
    <w:p w:rsidR="00D377EE" w:rsidRDefault="0088483B" w:rsidP="00E73FFC">
      <w:pPr>
        <w:jc w:val="both"/>
        <w:rPr>
          <w:rFonts w:ascii="Arial" w:hAnsi="Arial" w:cs="Arial"/>
          <w:sz w:val="22"/>
        </w:rPr>
      </w:pPr>
      <w:r w:rsidRPr="0088483B">
        <w:rPr>
          <w:rFonts w:ascii="Arial" w:hAnsi="Arial" w:cs="Arial"/>
          <w:sz w:val="22"/>
        </w:rPr>
        <w:t>“CONFINAMIENTO DEL DERECHO DE VÍA CONCESIONADO Y CONSTRUCCIÓN DE VIALIDADES PARALELAS A LA VÍA FERROVIARIA EN EL TRAMO DEL KM A-333+010 (TOMASA ESTEVEZ) AL KM A- 334+370 (AV. CAZADORA), ASÍ COMO EL CONFINAMIENTO DEL DERECHO DE VÍA CONCESIONADO EN EL TRAMO DEL KM A-329+060 (ARROYO FEO) AL KM A-331+490 (AV. HÉROES DE CANANEA), EN LA CIUDAD DE SALAMANCA</w:t>
      </w:r>
      <w:r w:rsidR="007137D0">
        <w:rPr>
          <w:rFonts w:ascii="Arial" w:hAnsi="Arial" w:cs="Arial"/>
          <w:sz w:val="22"/>
        </w:rPr>
        <w:t>,</w:t>
      </w:r>
      <w:r w:rsidRPr="0088483B">
        <w:rPr>
          <w:rFonts w:ascii="Arial" w:hAnsi="Arial" w:cs="Arial"/>
          <w:sz w:val="22"/>
        </w:rPr>
        <w:t xml:space="preserve"> GUANAJUATO</w:t>
      </w:r>
      <w:r w:rsidR="007137D0">
        <w:rPr>
          <w:rFonts w:ascii="Arial" w:hAnsi="Arial" w:cs="Arial"/>
          <w:sz w:val="22"/>
        </w:rPr>
        <w:t>”</w:t>
      </w:r>
      <w:r w:rsidRPr="0088483B">
        <w:rPr>
          <w:rFonts w:ascii="Arial" w:hAnsi="Arial" w:cs="Arial"/>
          <w:sz w:val="22"/>
        </w:rPr>
        <w:t>.</w:t>
      </w:r>
    </w:p>
    <w:p w:rsidR="007137D0" w:rsidRPr="00E73FFC" w:rsidRDefault="007137D0" w:rsidP="00E73FFC">
      <w:pPr>
        <w:jc w:val="both"/>
        <w:rPr>
          <w:rFonts w:ascii="Arial" w:hAnsi="Arial" w:cs="Arial"/>
          <w:sz w:val="22"/>
          <w:szCs w:val="22"/>
        </w:rPr>
      </w:pPr>
    </w:p>
    <w:p w:rsidR="00E73FFC" w:rsidRDefault="006A1101" w:rsidP="00A5209F">
      <w:pPr>
        <w:ind w:left="3540" w:hanging="3540"/>
        <w:rPr>
          <w:rFonts w:ascii="Arial" w:hAnsi="Arial" w:cs="Arial"/>
          <w:b/>
          <w:bCs/>
        </w:rPr>
      </w:pPr>
      <w:r w:rsidRPr="00E73FFC">
        <w:rPr>
          <w:rFonts w:ascii="Arial" w:hAnsi="Arial" w:cs="Arial"/>
          <w:b/>
          <w:bCs/>
        </w:rPr>
        <w:t>LÍNEA FÉRREA</w:t>
      </w:r>
      <w:r w:rsidR="008D3D71" w:rsidRPr="00E73FFC">
        <w:rPr>
          <w:rFonts w:ascii="Arial" w:hAnsi="Arial" w:cs="Arial"/>
          <w:b/>
          <w:bCs/>
        </w:rPr>
        <w:t>:</w:t>
      </w:r>
    </w:p>
    <w:p w:rsidR="00E73FFC" w:rsidRDefault="00E73FFC" w:rsidP="00A5209F">
      <w:pPr>
        <w:ind w:left="3540" w:hanging="3540"/>
        <w:rPr>
          <w:rFonts w:ascii="Arial" w:hAnsi="Arial" w:cs="Arial"/>
          <w:b/>
          <w:bCs/>
        </w:rPr>
      </w:pPr>
    </w:p>
    <w:p w:rsidR="008D3D71" w:rsidRPr="00E73FFC" w:rsidRDefault="006A1101" w:rsidP="00A5209F">
      <w:pPr>
        <w:ind w:left="3540" w:hanging="3540"/>
        <w:rPr>
          <w:rFonts w:ascii="Arial" w:hAnsi="Arial" w:cs="Arial"/>
        </w:rPr>
      </w:pPr>
      <w:r w:rsidRPr="00E73FFC">
        <w:rPr>
          <w:rFonts w:ascii="Arial" w:hAnsi="Arial" w:cs="Arial"/>
          <w:bCs/>
        </w:rPr>
        <w:t>LÍNEA “</w:t>
      </w:r>
      <w:r w:rsidR="00EA63BA" w:rsidRPr="00E73FFC">
        <w:rPr>
          <w:rFonts w:ascii="Arial" w:hAnsi="Arial" w:cs="Arial"/>
          <w:bCs/>
        </w:rPr>
        <w:t>A</w:t>
      </w:r>
      <w:r w:rsidRPr="00E73FFC">
        <w:rPr>
          <w:rFonts w:ascii="Arial" w:hAnsi="Arial" w:cs="Arial"/>
          <w:bCs/>
        </w:rPr>
        <w:t xml:space="preserve">” </w:t>
      </w:r>
      <w:r w:rsidR="00A202C6" w:rsidRPr="00E73FFC">
        <w:rPr>
          <w:rFonts w:ascii="Arial" w:hAnsi="Arial" w:cs="Arial"/>
          <w:bCs/>
        </w:rPr>
        <w:t>MÉXICO</w:t>
      </w:r>
      <w:r w:rsidRPr="00E73FFC">
        <w:rPr>
          <w:rFonts w:ascii="Arial" w:hAnsi="Arial" w:cs="Arial"/>
          <w:bCs/>
        </w:rPr>
        <w:t xml:space="preserve"> </w:t>
      </w:r>
      <w:r w:rsidR="00A202C6" w:rsidRPr="00E73FFC">
        <w:rPr>
          <w:rFonts w:ascii="Arial" w:hAnsi="Arial" w:cs="Arial"/>
          <w:bCs/>
        </w:rPr>
        <w:t>–</w:t>
      </w:r>
      <w:r w:rsidRPr="00E73FFC">
        <w:rPr>
          <w:rFonts w:ascii="Arial" w:hAnsi="Arial" w:cs="Arial"/>
          <w:bCs/>
        </w:rPr>
        <w:t xml:space="preserve"> </w:t>
      </w:r>
      <w:r w:rsidR="00A202C6" w:rsidRPr="00E73FFC">
        <w:rPr>
          <w:rFonts w:ascii="Arial" w:hAnsi="Arial" w:cs="Arial"/>
          <w:bCs/>
        </w:rPr>
        <w:t>CD. JUÁREZ</w:t>
      </w:r>
    </w:p>
    <w:p w:rsidR="008D3D71" w:rsidRPr="00E73FFC" w:rsidRDefault="008D3D71" w:rsidP="00D93B70">
      <w:pPr>
        <w:ind w:left="3540" w:hanging="3540"/>
        <w:rPr>
          <w:rFonts w:ascii="Arial" w:hAnsi="Arial" w:cs="Arial"/>
          <w:b/>
          <w:bCs/>
        </w:rPr>
      </w:pPr>
    </w:p>
    <w:p w:rsidR="00E73FFC" w:rsidRDefault="00D93B70" w:rsidP="006E2E37">
      <w:pPr>
        <w:ind w:left="3540" w:hanging="3540"/>
        <w:jc w:val="both"/>
        <w:rPr>
          <w:rFonts w:ascii="Arial" w:hAnsi="Arial" w:cs="Arial"/>
          <w:b/>
          <w:bCs/>
        </w:rPr>
      </w:pPr>
      <w:r w:rsidRPr="00E73FFC">
        <w:rPr>
          <w:rFonts w:ascii="Arial" w:hAnsi="Arial" w:cs="Arial"/>
          <w:b/>
          <w:bCs/>
        </w:rPr>
        <w:t>TRAMO:</w:t>
      </w:r>
    </w:p>
    <w:p w:rsidR="00E73FFC" w:rsidRDefault="00E73FFC" w:rsidP="006E2E37">
      <w:pPr>
        <w:ind w:left="3540" w:hanging="3540"/>
        <w:jc w:val="both"/>
        <w:rPr>
          <w:rFonts w:ascii="Arial" w:hAnsi="Arial" w:cs="Arial"/>
          <w:b/>
          <w:bCs/>
        </w:rPr>
      </w:pPr>
    </w:p>
    <w:p w:rsidR="0088483B" w:rsidRPr="00E73FFC" w:rsidRDefault="006E2E37" w:rsidP="0088483B">
      <w:pPr>
        <w:jc w:val="both"/>
        <w:rPr>
          <w:rFonts w:ascii="Arial" w:hAnsi="Arial" w:cs="Arial"/>
          <w:sz w:val="22"/>
          <w:szCs w:val="22"/>
        </w:rPr>
      </w:pPr>
      <w:r w:rsidRPr="0088483B">
        <w:rPr>
          <w:rFonts w:ascii="Arial" w:hAnsi="Arial" w:cs="Arial"/>
          <w:sz w:val="22"/>
        </w:rPr>
        <w:t>ENTRE LOS KILOMETROS A-</w:t>
      </w:r>
      <w:r w:rsidR="00A202C6" w:rsidRPr="0088483B">
        <w:rPr>
          <w:rFonts w:ascii="Arial" w:hAnsi="Arial" w:cs="Arial"/>
          <w:sz w:val="22"/>
        </w:rPr>
        <w:t>333+010</w:t>
      </w:r>
      <w:r w:rsidRPr="0088483B">
        <w:rPr>
          <w:rFonts w:ascii="Arial" w:hAnsi="Arial" w:cs="Arial"/>
          <w:sz w:val="22"/>
        </w:rPr>
        <w:t xml:space="preserve"> Y A-</w:t>
      </w:r>
      <w:r w:rsidR="00A202C6" w:rsidRPr="0088483B">
        <w:rPr>
          <w:rFonts w:ascii="Arial" w:hAnsi="Arial" w:cs="Arial"/>
          <w:sz w:val="22"/>
        </w:rPr>
        <w:t>334+370</w:t>
      </w:r>
      <w:r w:rsidR="0088483B" w:rsidRPr="0088483B">
        <w:rPr>
          <w:rFonts w:ascii="Arial" w:hAnsi="Arial" w:cs="Arial"/>
          <w:sz w:val="22"/>
        </w:rPr>
        <w:t>,</w:t>
      </w:r>
      <w:r w:rsidRPr="0088483B">
        <w:rPr>
          <w:rFonts w:ascii="Arial" w:hAnsi="Arial" w:cs="Arial"/>
          <w:sz w:val="22"/>
        </w:rPr>
        <w:t xml:space="preserve"> </w:t>
      </w:r>
      <w:r w:rsidR="0088483B" w:rsidRPr="0088483B">
        <w:rPr>
          <w:rFonts w:ascii="Arial" w:hAnsi="Arial" w:cs="Arial"/>
          <w:sz w:val="22"/>
        </w:rPr>
        <w:t xml:space="preserve">ASÍ COMO </w:t>
      </w:r>
      <w:r w:rsidR="0088483B">
        <w:rPr>
          <w:rFonts w:ascii="Arial" w:hAnsi="Arial" w:cs="Arial"/>
          <w:sz w:val="22"/>
        </w:rPr>
        <w:t xml:space="preserve">DEL KM A-329+060 </w:t>
      </w:r>
      <w:r w:rsidR="0088483B" w:rsidRPr="0088483B">
        <w:rPr>
          <w:rFonts w:ascii="Arial" w:hAnsi="Arial" w:cs="Arial"/>
          <w:sz w:val="22"/>
        </w:rPr>
        <w:t>AL KM A-331+490, EN LA CIUDAD DE SALAMANCA</w:t>
      </w:r>
      <w:r w:rsidR="007137D0">
        <w:rPr>
          <w:rFonts w:ascii="Arial" w:hAnsi="Arial" w:cs="Arial"/>
          <w:sz w:val="22"/>
        </w:rPr>
        <w:t>,</w:t>
      </w:r>
      <w:r w:rsidR="0088483B" w:rsidRPr="0088483B">
        <w:rPr>
          <w:rFonts w:ascii="Arial" w:hAnsi="Arial" w:cs="Arial"/>
          <w:sz w:val="22"/>
        </w:rPr>
        <w:t xml:space="preserve"> GUANAJUATO.</w:t>
      </w:r>
    </w:p>
    <w:p w:rsidR="00A71C4A" w:rsidRPr="00E73FFC" w:rsidRDefault="00A71C4A" w:rsidP="00E73FFC">
      <w:pPr>
        <w:pStyle w:val="Ttulo1"/>
        <w:jc w:val="both"/>
        <w:rPr>
          <w:rFonts w:ascii="Arial" w:hAnsi="Arial" w:cs="Arial"/>
          <w:b w:val="0"/>
          <w:bCs w:val="0"/>
          <w:sz w:val="22"/>
        </w:rPr>
      </w:pPr>
    </w:p>
    <w:p w:rsidR="00A71C4A" w:rsidRPr="00E73FFC" w:rsidRDefault="00A71C4A">
      <w:pPr>
        <w:rPr>
          <w:rFonts w:ascii="Arial" w:hAnsi="Arial" w:cs="Arial"/>
          <w:b/>
          <w:bCs/>
        </w:rPr>
      </w:pPr>
    </w:p>
    <w:p w:rsidR="00A71C4A" w:rsidRPr="00E73FFC" w:rsidRDefault="00A71C4A" w:rsidP="008D3D71">
      <w:pPr>
        <w:rPr>
          <w:rFonts w:ascii="Arial" w:hAnsi="Arial" w:cs="Arial"/>
        </w:rPr>
      </w:pP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p>
    <w:p w:rsidR="00E73FFC" w:rsidRDefault="00A71C4A">
      <w:pPr>
        <w:rPr>
          <w:rFonts w:ascii="Arial" w:hAnsi="Arial" w:cs="Arial"/>
          <w:b/>
          <w:bCs/>
        </w:rPr>
      </w:pPr>
      <w:r w:rsidRPr="00E73FFC">
        <w:rPr>
          <w:rFonts w:ascii="Arial" w:hAnsi="Arial" w:cs="Arial"/>
          <w:b/>
          <w:bCs/>
        </w:rPr>
        <w:t>MUNICIPIO:</w:t>
      </w:r>
      <w:r w:rsidRPr="00E73FFC">
        <w:rPr>
          <w:rFonts w:ascii="Arial" w:hAnsi="Arial" w:cs="Arial"/>
          <w:b/>
          <w:bCs/>
        </w:rPr>
        <w:tab/>
      </w:r>
    </w:p>
    <w:p w:rsidR="00E73FFC" w:rsidRDefault="00E73FFC">
      <w:pPr>
        <w:rPr>
          <w:rFonts w:ascii="Arial" w:hAnsi="Arial" w:cs="Arial"/>
          <w:b/>
          <w:bCs/>
        </w:rPr>
      </w:pPr>
    </w:p>
    <w:p w:rsidR="00A71C4A" w:rsidRPr="00E73FFC" w:rsidRDefault="00A202C6">
      <w:pPr>
        <w:rPr>
          <w:rFonts w:ascii="Arial" w:hAnsi="Arial" w:cs="Arial"/>
        </w:rPr>
      </w:pPr>
      <w:r w:rsidRPr="00E73FFC">
        <w:rPr>
          <w:rFonts w:ascii="Arial" w:hAnsi="Arial" w:cs="Arial"/>
        </w:rPr>
        <w:t>SALAMANCA</w:t>
      </w:r>
    </w:p>
    <w:p w:rsidR="00B63750" w:rsidRPr="00E73FFC" w:rsidRDefault="00B63750">
      <w:pPr>
        <w:rPr>
          <w:rFonts w:ascii="Arial" w:hAnsi="Arial" w:cs="Arial"/>
        </w:rPr>
      </w:pPr>
    </w:p>
    <w:p w:rsidR="00E73FFC" w:rsidRDefault="00A71C4A">
      <w:pPr>
        <w:rPr>
          <w:rFonts w:ascii="Arial" w:hAnsi="Arial" w:cs="Arial"/>
          <w:b/>
          <w:bCs/>
        </w:rPr>
      </w:pPr>
      <w:r w:rsidRPr="00E73FFC">
        <w:rPr>
          <w:rFonts w:ascii="Arial" w:hAnsi="Arial" w:cs="Arial"/>
          <w:b/>
          <w:bCs/>
        </w:rPr>
        <w:t>ESTADO:</w:t>
      </w: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p>
    <w:p w:rsidR="00E73FFC" w:rsidRDefault="00E73FFC">
      <w:pPr>
        <w:rPr>
          <w:rFonts w:ascii="Arial" w:hAnsi="Arial" w:cs="Arial"/>
          <w:b/>
          <w:bCs/>
        </w:rPr>
      </w:pPr>
    </w:p>
    <w:p w:rsidR="00A71C4A" w:rsidRPr="00E73FFC" w:rsidRDefault="00A202C6">
      <w:pPr>
        <w:rPr>
          <w:rFonts w:ascii="Arial" w:hAnsi="Arial" w:cs="Arial"/>
        </w:rPr>
      </w:pPr>
      <w:r w:rsidRPr="00E73FFC">
        <w:rPr>
          <w:rFonts w:ascii="Arial" w:hAnsi="Arial" w:cs="Arial"/>
        </w:rPr>
        <w:t>GUANAJUATO</w:t>
      </w:r>
    </w:p>
    <w:p w:rsidR="00A71C4A" w:rsidRPr="00E73FFC" w:rsidRDefault="00BA3EF1">
      <w:pPr>
        <w:rPr>
          <w:rFonts w:ascii="Arial" w:hAnsi="Arial" w:cs="Arial"/>
        </w:rPr>
      </w:pPr>
      <w:r w:rsidRPr="00E73FFC">
        <w:rPr>
          <w:rFonts w:ascii="Arial" w:hAnsi="Arial" w:cs="Arial"/>
        </w:rPr>
        <w:br w:type="page"/>
      </w:r>
    </w:p>
    <w:p w:rsidR="00051F5A" w:rsidRDefault="00051F5A" w:rsidP="00051F5A">
      <w:pPr>
        <w:rPr>
          <w:b/>
        </w:rPr>
      </w:pPr>
      <w:r>
        <w:rPr>
          <w:b/>
        </w:rPr>
        <w:lastRenderedPageBreak/>
        <w:t>INDICE</w:t>
      </w:r>
    </w:p>
    <w:p w:rsidR="00051F5A" w:rsidRDefault="00051F5A" w:rsidP="00051F5A">
      <w:pPr>
        <w:rPr>
          <w:b/>
        </w:rPr>
      </w:pPr>
    </w:p>
    <w:p w:rsidR="00051F5A" w:rsidRPr="00051F5A" w:rsidRDefault="00051F5A" w:rsidP="00051F5A">
      <w:pPr>
        <w:pStyle w:val="Prrafodelista"/>
        <w:numPr>
          <w:ilvl w:val="0"/>
          <w:numId w:val="28"/>
        </w:numPr>
        <w:rPr>
          <w:b/>
        </w:rPr>
      </w:pPr>
      <w:r w:rsidRPr="00051F5A">
        <w:rPr>
          <w:b/>
        </w:rPr>
        <w:t>INTRODUCCIÓN</w:t>
      </w:r>
    </w:p>
    <w:p w:rsidR="00051F5A" w:rsidRDefault="00051F5A" w:rsidP="00051F5A">
      <w:pPr>
        <w:ind w:left="360"/>
        <w:rPr>
          <w:b/>
        </w:rPr>
      </w:pPr>
    </w:p>
    <w:p w:rsidR="00051F5A" w:rsidRDefault="00051F5A" w:rsidP="00051F5A">
      <w:pPr>
        <w:pStyle w:val="Prrafodelista"/>
        <w:numPr>
          <w:ilvl w:val="0"/>
          <w:numId w:val="28"/>
        </w:numPr>
        <w:rPr>
          <w:b/>
        </w:rPr>
      </w:pPr>
      <w:r>
        <w:rPr>
          <w:b/>
        </w:rPr>
        <w:t>DESCRIPCIÓN GENERAL DEL PROYECTO</w:t>
      </w:r>
    </w:p>
    <w:p w:rsidR="00051F5A" w:rsidRPr="00051F5A" w:rsidRDefault="00051F5A" w:rsidP="00051F5A">
      <w:pPr>
        <w:pStyle w:val="Prrafodelista"/>
        <w:rPr>
          <w:b/>
        </w:rPr>
      </w:pPr>
    </w:p>
    <w:p w:rsidR="00051F5A" w:rsidRDefault="00051F5A" w:rsidP="00051F5A">
      <w:pPr>
        <w:pStyle w:val="Prrafodelista"/>
        <w:numPr>
          <w:ilvl w:val="0"/>
          <w:numId w:val="28"/>
        </w:numPr>
        <w:rPr>
          <w:b/>
        </w:rPr>
      </w:pPr>
      <w:r w:rsidRPr="00E73FFC">
        <w:rPr>
          <w:b/>
        </w:rPr>
        <w:t>DESCRIPCIÓN DEL PROYECTO</w:t>
      </w:r>
    </w:p>
    <w:p w:rsidR="00051F5A" w:rsidRPr="00051F5A" w:rsidRDefault="00051F5A" w:rsidP="00051F5A">
      <w:pPr>
        <w:pStyle w:val="Prrafodelista"/>
        <w:rPr>
          <w:b/>
        </w:rPr>
      </w:pPr>
    </w:p>
    <w:p w:rsidR="00051F5A" w:rsidRPr="00051F5A" w:rsidRDefault="00051F5A" w:rsidP="00051F5A">
      <w:pPr>
        <w:pStyle w:val="Prrafodelista"/>
        <w:numPr>
          <w:ilvl w:val="0"/>
          <w:numId w:val="28"/>
        </w:numPr>
        <w:rPr>
          <w:b/>
        </w:rPr>
      </w:pPr>
      <w:r w:rsidRPr="00E73FFC">
        <w:rPr>
          <w:rFonts w:cs="Arial"/>
          <w:b/>
          <w:lang w:val="es-ES_tradnl"/>
        </w:rPr>
        <w:t>CONSIDERACIONES GENERALES</w:t>
      </w:r>
    </w:p>
    <w:p w:rsidR="00051F5A" w:rsidRPr="00051F5A" w:rsidRDefault="00051F5A" w:rsidP="00051F5A">
      <w:pPr>
        <w:pStyle w:val="Prrafodelista"/>
        <w:rPr>
          <w:b/>
        </w:rPr>
      </w:pPr>
    </w:p>
    <w:p w:rsidR="00051F5A" w:rsidRPr="00051F5A" w:rsidRDefault="00051F5A" w:rsidP="00051F5A">
      <w:pPr>
        <w:pStyle w:val="Prrafodelista"/>
        <w:numPr>
          <w:ilvl w:val="0"/>
          <w:numId w:val="28"/>
        </w:numPr>
        <w:rPr>
          <w:b/>
        </w:rPr>
      </w:pPr>
      <w:r w:rsidRPr="00E73FFC">
        <w:rPr>
          <w:rFonts w:cs="Arial"/>
          <w:b/>
          <w:lang w:val="es-ES_tradnl"/>
        </w:rPr>
        <w:t>CONSIDERACIONES ADICIONALES</w:t>
      </w:r>
    </w:p>
    <w:p w:rsidR="00051F5A" w:rsidRPr="00051F5A" w:rsidRDefault="00051F5A" w:rsidP="00051F5A">
      <w:pPr>
        <w:pStyle w:val="Prrafodelista"/>
        <w:rPr>
          <w:b/>
        </w:rPr>
      </w:pPr>
    </w:p>
    <w:p w:rsidR="00051F5A" w:rsidRPr="00051F5A" w:rsidRDefault="00051F5A" w:rsidP="00051F5A">
      <w:pPr>
        <w:pStyle w:val="Prrafodelista"/>
        <w:numPr>
          <w:ilvl w:val="0"/>
          <w:numId w:val="28"/>
        </w:numPr>
        <w:rPr>
          <w:b/>
        </w:rPr>
      </w:pPr>
      <w:r w:rsidRPr="00E73FFC">
        <w:rPr>
          <w:rFonts w:cs="Arial"/>
          <w:b/>
          <w:bCs/>
          <w:lang w:val="es-ES_tradnl"/>
        </w:rPr>
        <w:t>OBLIGACIÓN DEL CONTRATISTA PARA EL CONTROL DE LA OBRA EJECUTADA.</w:t>
      </w:r>
    </w:p>
    <w:p w:rsidR="00051F5A" w:rsidRPr="00051F5A" w:rsidRDefault="00051F5A" w:rsidP="00051F5A">
      <w:pPr>
        <w:pStyle w:val="Prrafodelista"/>
        <w:rPr>
          <w:b/>
        </w:rPr>
      </w:pPr>
    </w:p>
    <w:p w:rsidR="00051F5A" w:rsidRPr="00051F5A" w:rsidRDefault="00051F5A" w:rsidP="00051F5A">
      <w:pPr>
        <w:pStyle w:val="Prrafodelista"/>
        <w:numPr>
          <w:ilvl w:val="0"/>
          <w:numId w:val="28"/>
        </w:numPr>
        <w:rPr>
          <w:b/>
        </w:rPr>
      </w:pPr>
      <w:r w:rsidRPr="00E73FFC">
        <w:rPr>
          <w:rFonts w:cs="Arial"/>
          <w:b/>
          <w:bCs/>
          <w:lang w:val="es-ES_tradnl"/>
        </w:rPr>
        <w:t>PROTECCIÓN DEL AMBIENTE A LOS ENTORNOS NATURALES DE ZONAS DE MONUMENTOS Y VESTIGIOS ARQUEOLÓGICOS, HISTÓRICOS Y ARTÍSTICOS.</w:t>
      </w:r>
    </w:p>
    <w:p w:rsidR="00051F5A" w:rsidRPr="00051F5A" w:rsidRDefault="00BB674E" w:rsidP="00051F5A">
      <w:pPr>
        <w:rPr>
          <w:b/>
        </w:rPr>
      </w:pPr>
      <w:r w:rsidRPr="00051F5A">
        <w:rPr>
          <w:b/>
        </w:rPr>
        <w:br w:type="page"/>
      </w:r>
    </w:p>
    <w:p w:rsidR="00C94B8A" w:rsidRPr="00E73FFC" w:rsidRDefault="00474133">
      <w:pPr>
        <w:pStyle w:val="Textoindependiente2"/>
        <w:spacing w:line="360" w:lineRule="auto"/>
        <w:rPr>
          <w:b/>
        </w:rPr>
      </w:pPr>
      <w:r w:rsidRPr="00E73FFC">
        <w:rPr>
          <w:b/>
        </w:rPr>
        <w:lastRenderedPageBreak/>
        <w:t>I.- INTRODUCCIÓN</w:t>
      </w:r>
    </w:p>
    <w:p w:rsidR="00C94B8A" w:rsidRPr="00E73FFC" w:rsidRDefault="00C94B8A" w:rsidP="00905BF6">
      <w:pPr>
        <w:pStyle w:val="Textoindependiente2"/>
        <w:spacing w:line="360" w:lineRule="auto"/>
        <w:ind w:left="709"/>
        <w:rPr>
          <w:b/>
        </w:rPr>
      </w:pPr>
    </w:p>
    <w:p w:rsidR="00C94B8A" w:rsidRPr="00E73FFC" w:rsidRDefault="0088483B">
      <w:pPr>
        <w:pStyle w:val="Textoindependiente2"/>
        <w:spacing w:line="360" w:lineRule="auto"/>
      </w:pPr>
      <w:r>
        <w:t>Dentro</w:t>
      </w:r>
      <w:r w:rsidR="005F620C" w:rsidRPr="00E73FFC">
        <w:t xml:space="preserve"> de</w:t>
      </w:r>
      <w:r>
        <w:t xml:space="preserve"> la</w:t>
      </w:r>
      <w:r w:rsidR="005F620C" w:rsidRPr="00E73FFC">
        <w:t xml:space="preserve"> </w:t>
      </w:r>
      <w:r w:rsidR="007137D0" w:rsidRPr="00E73FFC">
        <w:t>convivencia urbano ferroviaria</w:t>
      </w:r>
      <w:r w:rsidR="005F620C" w:rsidRPr="00E73FFC">
        <w:t xml:space="preserve">, </w:t>
      </w:r>
      <w:r w:rsidR="00E16E87">
        <w:t>(</w:t>
      </w:r>
      <w:r w:rsidR="005F620C" w:rsidRPr="00E73FFC">
        <w:t>cuyo objetivo es incrementar la seguridad de la población en el paso del ferrocarril por los centros urbanos</w:t>
      </w:r>
      <w:r w:rsidR="00E16E87">
        <w:t>)</w:t>
      </w:r>
      <w:r w:rsidR="005F620C" w:rsidRPr="00E73FFC">
        <w:t xml:space="preserve"> se llevan a cabo obras de infraestructura mediante la concurrencia de recursos </w:t>
      </w:r>
      <w:r w:rsidR="00E16E87">
        <w:t xml:space="preserve">a través de </w:t>
      </w:r>
      <w:r w:rsidR="005F620C" w:rsidRPr="00E73FFC">
        <w:t>la participación de la Secretaría de Comunicaciones y Transportes</w:t>
      </w:r>
      <w:r w:rsidR="007137D0">
        <w:t xml:space="preserve"> (SCT), </w:t>
      </w:r>
      <w:r w:rsidR="00E16E87">
        <w:t xml:space="preserve">los </w:t>
      </w:r>
      <w:r w:rsidR="005F620C" w:rsidRPr="00E73FFC">
        <w:t>Gobierno</w:t>
      </w:r>
      <w:r w:rsidR="007137D0">
        <w:t>s</w:t>
      </w:r>
      <w:r w:rsidR="005F620C" w:rsidRPr="00E73FFC">
        <w:t xml:space="preserve"> </w:t>
      </w:r>
      <w:r w:rsidR="007137D0" w:rsidRPr="00E73FFC">
        <w:t>Estatal</w:t>
      </w:r>
      <w:r w:rsidR="007137D0">
        <w:t>es</w:t>
      </w:r>
      <w:r w:rsidR="00E16E87">
        <w:t xml:space="preserve"> y</w:t>
      </w:r>
      <w:r w:rsidR="007137D0">
        <w:t xml:space="preserve"> </w:t>
      </w:r>
      <w:r w:rsidR="007137D0" w:rsidRPr="00E73FFC">
        <w:t>Municip</w:t>
      </w:r>
      <w:r w:rsidR="00E16E87">
        <w:t>ales</w:t>
      </w:r>
      <w:r w:rsidR="005F620C" w:rsidRPr="00E73FFC">
        <w:t xml:space="preserve">, así como de la concesionaria ferroviaria correspondiente, se tiene contemplado </w:t>
      </w:r>
      <w:r w:rsidR="007137D0">
        <w:t xml:space="preserve">construir el </w:t>
      </w:r>
      <w:r w:rsidR="005F620C" w:rsidRPr="00E73FFC">
        <w:t xml:space="preserve">confinamiento del derecho de vía concesionado </w:t>
      </w:r>
      <w:r w:rsidR="007137D0">
        <w:t xml:space="preserve">y la construcción de vialidades paralelas a </w:t>
      </w:r>
      <w:r w:rsidR="005F620C" w:rsidRPr="00E73FFC">
        <w:t xml:space="preserve">la Línea Ferroviaria “A” </w:t>
      </w:r>
      <w:r w:rsidR="007137D0" w:rsidRPr="00E73FFC">
        <w:t>México</w:t>
      </w:r>
      <w:r w:rsidR="005F620C" w:rsidRPr="00E73FFC">
        <w:t>-Cd. Juárez</w:t>
      </w:r>
      <w:r w:rsidR="007137D0">
        <w:t>,</w:t>
      </w:r>
      <w:r w:rsidR="005F620C" w:rsidRPr="00E73FFC">
        <w:t xml:space="preserve"> en su paso por la zona urbana de la ciudad de Salamanca, </w:t>
      </w:r>
      <w:r w:rsidR="007137D0" w:rsidRPr="00E73FFC">
        <w:t>G</w:t>
      </w:r>
      <w:r w:rsidR="007137D0">
        <w:t>uanajuato</w:t>
      </w:r>
      <w:r w:rsidR="005F620C" w:rsidRPr="00E73FFC">
        <w:t>.</w:t>
      </w:r>
    </w:p>
    <w:p w:rsidR="005F620C" w:rsidRPr="00E73FFC" w:rsidRDefault="005F620C">
      <w:pPr>
        <w:pStyle w:val="Textoindependiente2"/>
        <w:spacing w:line="360" w:lineRule="auto"/>
      </w:pPr>
    </w:p>
    <w:p w:rsidR="005F620C" w:rsidRPr="00E73FFC" w:rsidRDefault="005F620C" w:rsidP="005F620C">
      <w:pPr>
        <w:pStyle w:val="Textoindependiente2"/>
        <w:spacing w:line="360" w:lineRule="auto"/>
        <w:rPr>
          <w:lang w:val="es-ES_tradnl"/>
        </w:rPr>
      </w:pPr>
      <w:r w:rsidRPr="00E73FFC">
        <w:rPr>
          <w:lang w:val="es-ES_tradnl"/>
        </w:rPr>
        <w:t xml:space="preserve">Los objetivos </w:t>
      </w:r>
      <w:r w:rsidR="007137D0">
        <w:rPr>
          <w:lang w:val="es-ES_tradnl"/>
        </w:rPr>
        <w:t xml:space="preserve">del proyecto antes mencionado </w:t>
      </w:r>
      <w:r w:rsidRPr="00E73FFC">
        <w:rPr>
          <w:lang w:val="es-ES_tradnl"/>
        </w:rPr>
        <w:t>son:</w:t>
      </w:r>
    </w:p>
    <w:p w:rsidR="005F620C" w:rsidRPr="00E73FFC" w:rsidRDefault="005F620C" w:rsidP="005F620C">
      <w:pPr>
        <w:pStyle w:val="Textoindependiente2"/>
        <w:spacing w:line="360" w:lineRule="auto"/>
        <w:rPr>
          <w:lang w:val="es-ES_tradnl"/>
        </w:rPr>
      </w:pPr>
    </w:p>
    <w:p w:rsidR="005F620C" w:rsidRPr="00E73FFC" w:rsidRDefault="005F620C" w:rsidP="0083309D">
      <w:pPr>
        <w:pStyle w:val="Textoindependiente2"/>
        <w:numPr>
          <w:ilvl w:val="0"/>
          <w:numId w:val="22"/>
        </w:numPr>
        <w:spacing w:line="360" w:lineRule="auto"/>
        <w:rPr>
          <w:lang w:val="es-ES_tradnl"/>
        </w:rPr>
      </w:pPr>
      <w:r w:rsidRPr="00E73FFC">
        <w:rPr>
          <w:lang w:val="es-ES_tradnl"/>
        </w:rPr>
        <w:t>Incrementar la seguridad ferroviaria</w:t>
      </w:r>
    </w:p>
    <w:p w:rsidR="005F620C" w:rsidRPr="00E73FFC" w:rsidRDefault="005F620C" w:rsidP="0083309D">
      <w:pPr>
        <w:pStyle w:val="Textoindependiente2"/>
        <w:numPr>
          <w:ilvl w:val="0"/>
          <w:numId w:val="22"/>
        </w:numPr>
        <w:spacing w:line="360" w:lineRule="auto"/>
        <w:rPr>
          <w:lang w:val="es-ES_tradnl"/>
        </w:rPr>
      </w:pPr>
      <w:r w:rsidRPr="00E73FFC">
        <w:rPr>
          <w:lang w:val="es-ES_tradnl"/>
        </w:rPr>
        <w:t>Disminuir los tiempos de paso del ferrocarril en cruces con vías urbanas</w:t>
      </w:r>
    </w:p>
    <w:p w:rsidR="005F620C" w:rsidRPr="00E73FFC" w:rsidRDefault="005F620C" w:rsidP="0083309D">
      <w:pPr>
        <w:pStyle w:val="Textoindependiente2"/>
        <w:numPr>
          <w:ilvl w:val="0"/>
          <w:numId w:val="22"/>
        </w:numPr>
        <w:spacing w:line="360" w:lineRule="auto"/>
        <w:rPr>
          <w:lang w:val="es-ES_tradnl"/>
        </w:rPr>
      </w:pPr>
      <w:r w:rsidRPr="00E73FFC">
        <w:t>Mejorar la convivencia del ferrocarril en la zona urbana</w:t>
      </w:r>
      <w:r w:rsidR="007137D0">
        <w:rPr>
          <w:lang w:val="es-ES_tradnl"/>
        </w:rPr>
        <w:t xml:space="preserve"> de la ciudad de Salamanca, Guanajuato.</w:t>
      </w:r>
    </w:p>
    <w:p w:rsidR="005F620C" w:rsidRPr="00E73FFC" w:rsidRDefault="007137D0" w:rsidP="0083309D">
      <w:pPr>
        <w:pStyle w:val="Textoindependiente2"/>
        <w:numPr>
          <w:ilvl w:val="0"/>
          <w:numId w:val="22"/>
        </w:numPr>
        <w:spacing w:line="360" w:lineRule="auto"/>
        <w:rPr>
          <w:lang w:val="es-ES_tradnl"/>
        </w:rPr>
      </w:pPr>
      <w:r w:rsidRPr="00E73FFC">
        <w:rPr>
          <w:lang w:val="es-ES_tradnl"/>
        </w:rPr>
        <w:t xml:space="preserve">Mejorar </w:t>
      </w:r>
      <w:r w:rsidR="005F620C" w:rsidRPr="00E73FFC">
        <w:rPr>
          <w:lang w:val="es-ES_tradnl"/>
        </w:rPr>
        <w:t>la movilidad vehicular y peatonal</w:t>
      </w:r>
    </w:p>
    <w:p w:rsidR="005F620C" w:rsidRPr="00E73FFC" w:rsidRDefault="007137D0" w:rsidP="0083309D">
      <w:pPr>
        <w:pStyle w:val="Textoindependiente2"/>
        <w:numPr>
          <w:ilvl w:val="0"/>
          <w:numId w:val="22"/>
        </w:numPr>
        <w:spacing w:line="360" w:lineRule="auto"/>
        <w:rPr>
          <w:lang w:val="es-ES_tradnl"/>
        </w:rPr>
      </w:pPr>
      <w:r w:rsidRPr="00E73FFC">
        <w:rPr>
          <w:lang w:val="es-ES_tradnl"/>
        </w:rPr>
        <w:t xml:space="preserve">Recuperar </w:t>
      </w:r>
      <w:r w:rsidR="005F620C" w:rsidRPr="00E73FFC">
        <w:rPr>
          <w:lang w:val="es-ES_tradnl"/>
        </w:rPr>
        <w:t>y preservar el derecho de vía ferroviario</w:t>
      </w:r>
    </w:p>
    <w:p w:rsidR="005F620C" w:rsidRPr="00E73FFC" w:rsidRDefault="007137D0" w:rsidP="0083309D">
      <w:pPr>
        <w:pStyle w:val="Textoindependiente2"/>
        <w:numPr>
          <w:ilvl w:val="0"/>
          <w:numId w:val="22"/>
        </w:numPr>
        <w:spacing w:line="360" w:lineRule="auto"/>
        <w:rPr>
          <w:lang w:val="es-ES_tradnl"/>
        </w:rPr>
      </w:pPr>
      <w:r w:rsidRPr="00E73FFC">
        <w:rPr>
          <w:lang w:val="es-ES_tradnl"/>
        </w:rPr>
        <w:t xml:space="preserve">Rescatar </w:t>
      </w:r>
      <w:r w:rsidR="005F620C" w:rsidRPr="00E73FFC">
        <w:rPr>
          <w:lang w:val="es-ES_tradnl"/>
        </w:rPr>
        <w:t>el espacio público a lo largo de la vialidad</w:t>
      </w:r>
    </w:p>
    <w:p w:rsidR="00BB674E" w:rsidRPr="00E73FFC" w:rsidRDefault="00BB674E">
      <w:pPr>
        <w:pStyle w:val="Textoindependiente2"/>
        <w:spacing w:line="360" w:lineRule="auto"/>
      </w:pPr>
    </w:p>
    <w:p w:rsidR="00C94B8A" w:rsidRPr="00E73FFC" w:rsidRDefault="00121D9F">
      <w:pPr>
        <w:pStyle w:val="Textoindependiente2"/>
        <w:spacing w:line="360" w:lineRule="auto"/>
        <w:rPr>
          <w:b/>
        </w:rPr>
      </w:pPr>
      <w:r w:rsidRPr="00E73FFC">
        <w:rPr>
          <w:b/>
        </w:rPr>
        <w:t>II.- DESCRIPCION GENERAL DEL PROYECTO</w:t>
      </w:r>
    </w:p>
    <w:p w:rsidR="00C94B8A" w:rsidRPr="00E73FFC" w:rsidRDefault="00C94B8A">
      <w:pPr>
        <w:pStyle w:val="Textoindependiente2"/>
        <w:spacing w:line="360" w:lineRule="auto"/>
      </w:pPr>
    </w:p>
    <w:p w:rsidR="007137D0" w:rsidRDefault="006F208B" w:rsidP="006F208B">
      <w:pPr>
        <w:pStyle w:val="Textoindependiente2"/>
        <w:spacing w:line="360" w:lineRule="auto"/>
        <w:rPr>
          <w:lang w:val="es-ES_tradnl"/>
        </w:rPr>
      </w:pPr>
      <w:r w:rsidRPr="00E73FFC">
        <w:rPr>
          <w:lang w:val="es-ES_tradnl"/>
        </w:rPr>
        <w:t xml:space="preserve">El proyecto </w:t>
      </w:r>
      <w:r w:rsidR="007137D0" w:rsidRPr="00E73FFC">
        <w:rPr>
          <w:lang w:val="es-ES_tradnl"/>
        </w:rPr>
        <w:t>con</w:t>
      </w:r>
      <w:r w:rsidR="007137D0">
        <w:rPr>
          <w:lang w:val="es-ES_tradnl"/>
        </w:rPr>
        <w:t>sidera</w:t>
      </w:r>
      <w:r w:rsidR="007137D0" w:rsidRPr="00E73FFC">
        <w:rPr>
          <w:lang w:val="es-ES_tradnl"/>
        </w:rPr>
        <w:t xml:space="preserve"> </w:t>
      </w:r>
      <w:r w:rsidR="007137D0">
        <w:rPr>
          <w:lang w:val="es-ES_tradnl"/>
        </w:rPr>
        <w:t xml:space="preserve">dos </w:t>
      </w:r>
      <w:r w:rsidR="001809FE">
        <w:rPr>
          <w:lang w:val="es-ES_tradnl"/>
        </w:rPr>
        <w:t>secciones</w:t>
      </w:r>
    </w:p>
    <w:p w:rsidR="00452393" w:rsidRDefault="00452393" w:rsidP="006F208B">
      <w:pPr>
        <w:pStyle w:val="Textoindependiente2"/>
        <w:spacing w:line="360" w:lineRule="auto"/>
        <w:rPr>
          <w:lang w:val="es-ES_tradnl"/>
        </w:rPr>
      </w:pPr>
    </w:p>
    <w:p w:rsidR="002C401B" w:rsidRDefault="001809FE" w:rsidP="006F208B">
      <w:pPr>
        <w:pStyle w:val="Textoindependiente2"/>
        <w:spacing w:line="360" w:lineRule="auto"/>
        <w:rPr>
          <w:lang w:val="es-ES_tradnl"/>
        </w:rPr>
      </w:pPr>
      <w:r>
        <w:rPr>
          <w:b/>
          <w:lang w:val="es-ES_tradnl"/>
        </w:rPr>
        <w:t>Sección</w:t>
      </w:r>
      <w:r w:rsidR="007137D0" w:rsidRPr="0083309D">
        <w:rPr>
          <w:b/>
          <w:lang w:val="es-ES_tradnl"/>
        </w:rPr>
        <w:t xml:space="preserve"> 1</w:t>
      </w:r>
      <w:r w:rsidR="002C401B">
        <w:rPr>
          <w:b/>
          <w:lang w:val="es-ES_tradnl"/>
        </w:rPr>
        <w:t>:</w:t>
      </w:r>
      <w:r w:rsidR="00452393" w:rsidRPr="0083309D">
        <w:rPr>
          <w:b/>
          <w:lang w:val="es-ES_tradnl"/>
        </w:rPr>
        <w:t xml:space="preserve"> </w:t>
      </w:r>
      <w:r w:rsidR="002C401B">
        <w:rPr>
          <w:b/>
          <w:lang w:val="es-ES_tradnl"/>
        </w:rPr>
        <w:t>C</w:t>
      </w:r>
      <w:r w:rsidR="00452393" w:rsidRPr="0083309D">
        <w:rPr>
          <w:b/>
          <w:lang w:val="es-ES_tradnl"/>
        </w:rPr>
        <w:t>omprendid</w:t>
      </w:r>
      <w:r>
        <w:rPr>
          <w:b/>
          <w:lang w:val="es-ES_tradnl"/>
        </w:rPr>
        <w:t>a</w:t>
      </w:r>
      <w:r w:rsidR="00452393" w:rsidRPr="0083309D">
        <w:rPr>
          <w:b/>
          <w:lang w:val="es-ES_tradnl"/>
        </w:rPr>
        <w:t xml:space="preserve"> entre los </w:t>
      </w:r>
      <w:proofErr w:type="spellStart"/>
      <w:r w:rsidR="00C1615A" w:rsidRPr="0083309D">
        <w:rPr>
          <w:b/>
          <w:lang w:val="es-ES_tradnl"/>
        </w:rPr>
        <w:t>cadenamientos</w:t>
      </w:r>
      <w:proofErr w:type="spellEnd"/>
      <w:r w:rsidR="00C1615A" w:rsidRPr="0083309D">
        <w:rPr>
          <w:b/>
          <w:lang w:val="es-ES_tradnl"/>
        </w:rPr>
        <w:t xml:space="preserve"> Km</w:t>
      </w:r>
      <w:r w:rsidR="00452393" w:rsidRPr="0083309D">
        <w:rPr>
          <w:b/>
          <w:lang w:val="es-ES_tradnl"/>
        </w:rPr>
        <w:t xml:space="preserve"> A-333+010</w:t>
      </w:r>
      <w:r w:rsidR="002C401B">
        <w:rPr>
          <w:b/>
          <w:lang w:val="es-ES_tradnl"/>
        </w:rPr>
        <w:t xml:space="preserve"> (Tomasa Estévez)</w:t>
      </w:r>
      <w:r w:rsidR="00452393" w:rsidRPr="0083309D">
        <w:rPr>
          <w:b/>
          <w:lang w:val="es-ES_tradnl"/>
        </w:rPr>
        <w:t xml:space="preserve"> y </w:t>
      </w:r>
      <w:r w:rsidR="00C1615A" w:rsidRPr="0083309D">
        <w:rPr>
          <w:b/>
          <w:lang w:val="es-ES_tradnl"/>
        </w:rPr>
        <w:t xml:space="preserve">Km </w:t>
      </w:r>
      <w:r w:rsidR="00452393" w:rsidRPr="0083309D">
        <w:rPr>
          <w:b/>
          <w:lang w:val="es-ES_tradnl"/>
        </w:rPr>
        <w:t>A-334+370</w:t>
      </w:r>
      <w:r w:rsidR="002C401B">
        <w:rPr>
          <w:b/>
          <w:lang w:val="es-ES_tradnl"/>
        </w:rPr>
        <w:t xml:space="preserve"> (Av. Cazadora)</w:t>
      </w:r>
      <w:r w:rsidR="002C401B">
        <w:rPr>
          <w:lang w:val="es-ES_tradnl"/>
        </w:rPr>
        <w:t>.</w:t>
      </w:r>
      <w:r w:rsidR="007137D0">
        <w:rPr>
          <w:lang w:val="es-ES_tradnl"/>
        </w:rPr>
        <w:t xml:space="preserve"> </w:t>
      </w:r>
    </w:p>
    <w:p w:rsidR="00D850BB" w:rsidRDefault="00D850BB" w:rsidP="006F208B">
      <w:pPr>
        <w:pStyle w:val="Textoindependiente2"/>
        <w:spacing w:line="360" w:lineRule="auto"/>
        <w:rPr>
          <w:lang w:val="es-ES_tradnl"/>
        </w:rPr>
      </w:pPr>
    </w:p>
    <w:p w:rsidR="0088483B" w:rsidRDefault="007137D0" w:rsidP="006F208B">
      <w:pPr>
        <w:pStyle w:val="Textoindependiente2"/>
        <w:spacing w:line="360" w:lineRule="auto"/>
        <w:rPr>
          <w:lang w:val="es-ES_tradnl"/>
        </w:rPr>
      </w:pPr>
      <w:r>
        <w:rPr>
          <w:lang w:val="es-ES_tradnl"/>
        </w:rPr>
        <w:lastRenderedPageBreak/>
        <w:t>De manera general, el proyecto plantea c</w:t>
      </w:r>
      <w:r w:rsidR="006F208B" w:rsidRPr="00E73FFC">
        <w:rPr>
          <w:lang w:val="es-ES_tradnl"/>
        </w:rPr>
        <w:t>onfinar una porción del Derecho de Vía Concesionado (DVC)</w:t>
      </w:r>
      <w:r w:rsidR="0088483B">
        <w:rPr>
          <w:lang w:val="es-ES_tradnl"/>
        </w:rPr>
        <w:t xml:space="preserve"> en un</w:t>
      </w:r>
      <w:r w:rsidR="001809FE">
        <w:rPr>
          <w:lang w:val="es-ES_tradnl"/>
        </w:rPr>
        <w:t>a longitud</w:t>
      </w:r>
      <w:r w:rsidR="0088483B">
        <w:rPr>
          <w:lang w:val="es-ES_tradnl"/>
        </w:rPr>
        <w:t xml:space="preserve"> de aproximadamente</w:t>
      </w:r>
      <w:r w:rsidR="006F208B" w:rsidRPr="00E73FFC">
        <w:rPr>
          <w:lang w:val="es-ES_tradnl"/>
        </w:rPr>
        <w:t xml:space="preserve"> </w:t>
      </w:r>
      <w:r w:rsidR="00D86781" w:rsidRPr="00E73FFC">
        <w:rPr>
          <w:lang w:val="es-ES_tradnl"/>
        </w:rPr>
        <w:t>1</w:t>
      </w:r>
      <w:r>
        <w:rPr>
          <w:lang w:val="es-ES_tradnl"/>
        </w:rPr>
        <w:t>,</w:t>
      </w:r>
      <w:r w:rsidR="00D86781" w:rsidRPr="00E73FFC">
        <w:rPr>
          <w:lang w:val="es-ES_tradnl"/>
        </w:rPr>
        <w:t xml:space="preserve">360 </w:t>
      </w:r>
      <w:r w:rsidR="006F208B" w:rsidRPr="00E73FFC">
        <w:rPr>
          <w:lang w:val="es-ES_tradnl"/>
        </w:rPr>
        <w:t>m</w:t>
      </w:r>
      <w:r w:rsidR="00D86781" w:rsidRPr="00E73FFC">
        <w:rPr>
          <w:lang w:val="es-ES_tradnl"/>
        </w:rPr>
        <w:t>etros</w:t>
      </w:r>
      <w:r>
        <w:rPr>
          <w:lang w:val="es-ES_tradnl"/>
        </w:rPr>
        <w:t>, así como</w:t>
      </w:r>
      <w:r w:rsidR="006F208B" w:rsidRPr="00E73FFC">
        <w:rPr>
          <w:lang w:val="es-ES_tradnl"/>
        </w:rPr>
        <w:t xml:space="preserve"> en construir </w:t>
      </w:r>
      <w:r w:rsidR="00D22755" w:rsidRPr="00E73FFC">
        <w:rPr>
          <w:lang w:val="es-ES_tradnl"/>
        </w:rPr>
        <w:t xml:space="preserve">dos </w:t>
      </w:r>
      <w:r w:rsidR="006F208B" w:rsidRPr="00E73FFC">
        <w:rPr>
          <w:lang w:val="es-ES_tradnl"/>
        </w:rPr>
        <w:t xml:space="preserve">vialidades paralelas </w:t>
      </w:r>
      <w:r w:rsidR="00D86781" w:rsidRPr="00E73FFC">
        <w:rPr>
          <w:lang w:val="es-ES_tradnl"/>
        </w:rPr>
        <w:t>exteriores a este confinamiento</w:t>
      </w:r>
      <w:r w:rsidR="00D22755" w:rsidRPr="00E73FFC">
        <w:rPr>
          <w:lang w:val="es-ES_tradnl"/>
        </w:rPr>
        <w:t>, una de cada lado</w:t>
      </w:r>
      <w:r>
        <w:rPr>
          <w:lang w:val="es-ES_tradnl"/>
        </w:rPr>
        <w:t>.</w:t>
      </w:r>
    </w:p>
    <w:p w:rsidR="007137D0" w:rsidRDefault="007137D0" w:rsidP="006F208B">
      <w:pPr>
        <w:pStyle w:val="Textoindependiente2"/>
        <w:spacing w:line="360" w:lineRule="auto"/>
        <w:rPr>
          <w:lang w:val="es-ES_tradnl"/>
        </w:rPr>
      </w:pPr>
    </w:p>
    <w:p w:rsidR="006F208B" w:rsidRPr="00E73FFC" w:rsidRDefault="00AE1234" w:rsidP="006F208B">
      <w:pPr>
        <w:pStyle w:val="Textoindependiente2"/>
        <w:spacing w:line="360" w:lineRule="auto"/>
        <w:rPr>
          <w:lang w:val="es-ES_tradnl"/>
        </w:rPr>
      </w:pPr>
      <w:r>
        <w:rPr>
          <w:lang w:val="es-ES_tradnl"/>
        </w:rPr>
        <w:t>S</w:t>
      </w:r>
      <w:r w:rsidR="00C05123" w:rsidRPr="00E73FFC">
        <w:rPr>
          <w:lang w:val="es-ES_tradnl"/>
        </w:rPr>
        <w:t>e tendrá una franja confinada de 17.00 metros entre paños interiores del mu</w:t>
      </w:r>
      <w:r w:rsidR="0025105D" w:rsidRPr="00E73FFC">
        <w:rPr>
          <w:lang w:val="es-ES_tradnl"/>
        </w:rPr>
        <w:t>ro de confinamiento, excepto</w:t>
      </w:r>
      <w:r w:rsidR="00BA5346" w:rsidRPr="00E73FFC">
        <w:rPr>
          <w:lang w:val="es-ES_tradnl"/>
        </w:rPr>
        <w:t xml:space="preserve"> en</w:t>
      </w:r>
      <w:r w:rsidR="0025105D" w:rsidRPr="00E73FFC">
        <w:rPr>
          <w:lang w:val="es-ES_tradnl"/>
        </w:rPr>
        <w:t xml:space="preserve"> las es</w:t>
      </w:r>
      <w:r w:rsidR="005355A8" w:rsidRPr="00E73FFC">
        <w:rPr>
          <w:lang w:val="es-ES_tradnl"/>
        </w:rPr>
        <w:t xml:space="preserve">tructuras existentes en los </w:t>
      </w:r>
      <w:proofErr w:type="spellStart"/>
      <w:r w:rsidR="005355A8" w:rsidRPr="00E73FFC">
        <w:rPr>
          <w:lang w:val="es-ES_tradnl"/>
        </w:rPr>
        <w:t>cade</w:t>
      </w:r>
      <w:r w:rsidR="0025105D" w:rsidRPr="00E73FFC">
        <w:rPr>
          <w:lang w:val="es-ES_tradnl"/>
        </w:rPr>
        <w:t>namientos</w:t>
      </w:r>
      <w:proofErr w:type="spellEnd"/>
      <w:r w:rsidR="00A7187D">
        <w:rPr>
          <w:lang w:val="es-ES_tradnl"/>
        </w:rPr>
        <w:t xml:space="preserve">: </w:t>
      </w:r>
      <w:r w:rsidR="00C1615A">
        <w:rPr>
          <w:lang w:val="es-ES_tradnl"/>
        </w:rPr>
        <w:t xml:space="preserve">Km </w:t>
      </w:r>
      <w:r w:rsidR="00BA5346" w:rsidRPr="00E73FFC">
        <w:rPr>
          <w:lang w:val="es-ES_tradnl"/>
        </w:rPr>
        <w:t>A</w:t>
      </w:r>
      <w:r w:rsidR="00C1615A">
        <w:rPr>
          <w:lang w:val="es-ES_tradnl"/>
        </w:rPr>
        <w:t>-</w:t>
      </w:r>
      <w:r w:rsidR="00BA5346" w:rsidRPr="00E73FFC">
        <w:rPr>
          <w:lang w:val="es-ES_tradnl"/>
        </w:rPr>
        <w:t xml:space="preserve">333+600 (Paso </w:t>
      </w:r>
      <w:r w:rsidR="00452393" w:rsidRPr="00E73FFC">
        <w:rPr>
          <w:lang w:val="es-ES_tradnl"/>
        </w:rPr>
        <w:t xml:space="preserve">Inferior </w:t>
      </w:r>
      <w:r w:rsidR="00452393">
        <w:rPr>
          <w:lang w:val="es-ES_tradnl"/>
        </w:rPr>
        <w:t xml:space="preserve">Vehicular en Av. </w:t>
      </w:r>
      <w:r w:rsidR="00452393" w:rsidRPr="00E73FFC">
        <w:rPr>
          <w:lang w:val="es-ES_tradnl"/>
        </w:rPr>
        <w:t>Pasajero</w:t>
      </w:r>
      <w:r w:rsidR="00BA5346" w:rsidRPr="00E73FFC">
        <w:rPr>
          <w:lang w:val="es-ES_tradnl"/>
        </w:rPr>
        <w:t xml:space="preserve">) y </w:t>
      </w:r>
      <w:r w:rsidR="00C1615A">
        <w:rPr>
          <w:lang w:val="es-ES_tradnl"/>
        </w:rPr>
        <w:t xml:space="preserve">km </w:t>
      </w:r>
      <w:r w:rsidR="00BA5346" w:rsidRPr="00E73FFC">
        <w:rPr>
          <w:lang w:val="es-ES_tradnl"/>
        </w:rPr>
        <w:t>A</w:t>
      </w:r>
      <w:r w:rsidR="00C1615A">
        <w:rPr>
          <w:lang w:val="es-ES_tradnl"/>
        </w:rPr>
        <w:t>-</w:t>
      </w:r>
      <w:r w:rsidR="00BA5346" w:rsidRPr="00E73FFC">
        <w:rPr>
          <w:lang w:val="es-ES_tradnl"/>
        </w:rPr>
        <w:t xml:space="preserve">334+370 (Paso </w:t>
      </w:r>
      <w:r w:rsidR="00452393" w:rsidRPr="00E73FFC">
        <w:rPr>
          <w:lang w:val="es-ES_tradnl"/>
        </w:rPr>
        <w:t>Inferior</w:t>
      </w:r>
      <w:r w:rsidR="00452393">
        <w:rPr>
          <w:lang w:val="es-ES_tradnl"/>
        </w:rPr>
        <w:t xml:space="preserve"> Vehicular en Av.</w:t>
      </w:r>
      <w:r w:rsidR="00452393" w:rsidRPr="00E73FFC">
        <w:rPr>
          <w:lang w:val="es-ES_tradnl"/>
        </w:rPr>
        <w:t xml:space="preserve"> </w:t>
      </w:r>
      <w:r w:rsidR="00BA5346" w:rsidRPr="00E73FFC">
        <w:rPr>
          <w:lang w:val="es-ES_tradnl"/>
        </w:rPr>
        <w:t>Cazadora</w:t>
      </w:r>
      <w:r w:rsidR="004D0BAF" w:rsidRPr="00E73FFC">
        <w:rPr>
          <w:lang w:val="es-ES_tradnl"/>
        </w:rPr>
        <w:t xml:space="preserve">) donde el confinamiento </w:t>
      </w:r>
      <w:r w:rsidR="00BA5346" w:rsidRPr="00E73FFC">
        <w:rPr>
          <w:lang w:val="es-ES_tradnl"/>
        </w:rPr>
        <w:t>se ajustar</w:t>
      </w:r>
      <w:r w:rsidR="004D0BAF" w:rsidRPr="00E73FFC">
        <w:rPr>
          <w:lang w:val="es-ES_tradnl"/>
        </w:rPr>
        <w:t>á a los parapetos existentes y la franja interior será aproximadamente de 20 metros.</w:t>
      </w:r>
    </w:p>
    <w:p w:rsidR="00F31F38" w:rsidRPr="00E73FFC" w:rsidRDefault="00F31F38"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El confinamiento será continuo, con excepción de los cruces a nivel de</w:t>
      </w:r>
      <w:r w:rsidR="00700540">
        <w:rPr>
          <w:lang w:val="es-ES_tradnl"/>
        </w:rPr>
        <w:t>l</w:t>
      </w:r>
      <w:r w:rsidRPr="00E73FFC">
        <w:rPr>
          <w:lang w:val="es-ES_tradnl"/>
        </w:rPr>
        <w:t xml:space="preserve"> proyecto, y consistirá en un muro de concreto </w:t>
      </w:r>
      <w:r w:rsidR="00C57E5D" w:rsidRPr="00E73FFC">
        <w:rPr>
          <w:lang w:val="es-ES_tradnl"/>
        </w:rPr>
        <w:t>reforzado, y encima se colocará una</w:t>
      </w:r>
      <w:r w:rsidRPr="00E73FFC">
        <w:rPr>
          <w:lang w:val="es-ES_tradnl"/>
        </w:rPr>
        <w:t xml:space="preserve"> reja de acero </w:t>
      </w:r>
      <w:r w:rsidR="00C57E5D" w:rsidRPr="00E73FFC">
        <w:rPr>
          <w:lang w:val="es-ES_tradnl"/>
        </w:rPr>
        <w:t>(</w:t>
      </w:r>
      <w:proofErr w:type="spellStart"/>
      <w:r w:rsidR="00C57E5D" w:rsidRPr="00E73FFC">
        <w:rPr>
          <w:lang w:val="es-ES_tradnl"/>
        </w:rPr>
        <w:t>rejacero</w:t>
      </w:r>
      <w:proofErr w:type="spellEnd"/>
      <w:r w:rsidR="00C57E5D" w:rsidRPr="00E73FFC">
        <w:rPr>
          <w:lang w:val="es-ES_tradnl"/>
        </w:rPr>
        <w:t>).</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Actualmente operan</w:t>
      </w:r>
      <w:r w:rsidR="00285A05" w:rsidRPr="00E73FFC">
        <w:rPr>
          <w:lang w:val="es-ES_tradnl"/>
        </w:rPr>
        <w:t xml:space="preserve">, en </w:t>
      </w:r>
      <w:r w:rsidR="001809FE">
        <w:rPr>
          <w:lang w:val="es-ES_tradnl"/>
        </w:rPr>
        <w:t>la</w:t>
      </w:r>
      <w:r w:rsidR="00285A05" w:rsidRPr="00E73FFC">
        <w:rPr>
          <w:lang w:val="es-ES_tradnl"/>
        </w:rPr>
        <w:t xml:space="preserve"> </w:t>
      </w:r>
      <w:r w:rsidR="001809FE">
        <w:rPr>
          <w:lang w:val="es-ES_tradnl"/>
        </w:rPr>
        <w:t>Sección</w:t>
      </w:r>
      <w:r w:rsidR="00285A05" w:rsidRPr="00E73FFC">
        <w:rPr>
          <w:lang w:val="es-ES_tradnl"/>
        </w:rPr>
        <w:t xml:space="preserve"> correspondiente,</w:t>
      </w:r>
      <w:r w:rsidRPr="00E73FFC">
        <w:rPr>
          <w:lang w:val="es-ES_tradnl"/>
        </w:rPr>
        <w:t xml:space="preserve"> </w:t>
      </w:r>
      <w:r w:rsidR="00285A05" w:rsidRPr="00E73FFC">
        <w:rPr>
          <w:lang w:val="es-ES_tradnl"/>
        </w:rPr>
        <w:t>dos</w:t>
      </w:r>
      <w:r w:rsidRPr="00E73FFC">
        <w:rPr>
          <w:lang w:val="es-ES_tradnl"/>
        </w:rPr>
        <w:t xml:space="preserve"> vialidades urbanas con cruce inferior a la vía ferroviaria y </w:t>
      </w:r>
      <w:r w:rsidR="00285A05" w:rsidRPr="00E73FFC">
        <w:rPr>
          <w:lang w:val="es-ES_tradnl"/>
        </w:rPr>
        <w:t>seis</w:t>
      </w:r>
      <w:r w:rsidRPr="00E73FFC">
        <w:rPr>
          <w:lang w:val="es-ES_tradnl"/>
        </w:rPr>
        <w:t xml:space="preserve"> cruces a nivel:</w:t>
      </w:r>
    </w:p>
    <w:p w:rsidR="00BB674E" w:rsidRPr="00E73FFC" w:rsidRDefault="00BB674E" w:rsidP="006F208B">
      <w:pPr>
        <w:pStyle w:val="Textoindependiente2"/>
        <w:spacing w:line="360" w:lineRule="auto"/>
        <w:rPr>
          <w:lang w:val="es-ES_tradnl"/>
        </w:rPr>
      </w:pPr>
    </w:p>
    <w:p w:rsidR="006F208B" w:rsidRPr="00E73FFC" w:rsidRDefault="006F208B" w:rsidP="006F208B">
      <w:pPr>
        <w:pStyle w:val="Textoindependiente2"/>
        <w:spacing w:line="360" w:lineRule="auto"/>
        <w:rPr>
          <w:b/>
          <w:lang w:val="es-ES_tradnl"/>
        </w:rPr>
      </w:pPr>
      <w:r w:rsidRPr="00E73FFC">
        <w:rPr>
          <w:b/>
          <w:lang w:val="es-ES_tradnl"/>
        </w:rPr>
        <w:t>Tipo de cruce</w:t>
      </w:r>
      <w:r w:rsidRPr="00E73FFC">
        <w:rPr>
          <w:b/>
          <w:lang w:val="es-ES_tradnl"/>
        </w:rPr>
        <w:tab/>
        <w:t>Km</w:t>
      </w:r>
      <w:r w:rsidRPr="00E73FFC">
        <w:rPr>
          <w:b/>
          <w:lang w:val="es-ES_tradnl"/>
        </w:rPr>
        <w:tab/>
      </w:r>
      <w:r w:rsidR="00C75846" w:rsidRPr="00E73FFC">
        <w:rPr>
          <w:b/>
          <w:lang w:val="es-ES_tradnl"/>
        </w:rPr>
        <w:tab/>
      </w:r>
      <w:r w:rsidR="00452393">
        <w:rPr>
          <w:b/>
          <w:lang w:val="es-ES_tradnl"/>
        </w:rPr>
        <w:tab/>
      </w:r>
      <w:r w:rsidRPr="00E73FFC">
        <w:rPr>
          <w:b/>
          <w:lang w:val="es-ES_tradnl"/>
        </w:rPr>
        <w:t>Nomenclatura de Calle</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w:t>
      </w:r>
      <w:r w:rsidR="00C1615A">
        <w:rPr>
          <w:lang w:val="es-ES_tradnl"/>
        </w:rPr>
        <w:t>-</w:t>
      </w:r>
      <w:r w:rsidRPr="00E73FFC">
        <w:rPr>
          <w:lang w:val="es-ES_tradnl"/>
        </w:rPr>
        <w:t>333+010</w:t>
      </w:r>
      <w:r w:rsidRPr="00E73FFC">
        <w:rPr>
          <w:lang w:val="es-ES_tradnl"/>
        </w:rPr>
        <w:tab/>
      </w:r>
      <w:r w:rsidR="00C75846" w:rsidRPr="00E73FFC">
        <w:rPr>
          <w:lang w:val="es-ES_tradnl"/>
        </w:rPr>
        <w:tab/>
      </w:r>
      <w:r w:rsidRPr="00E73FFC">
        <w:rPr>
          <w:lang w:val="es-ES_tradnl"/>
        </w:rPr>
        <w:t>Tomasa Estévez</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00C1615A" w:rsidRPr="00E73FFC">
        <w:rPr>
          <w:lang w:val="es-ES_tradnl"/>
        </w:rPr>
        <w:t>A</w:t>
      </w:r>
      <w:r w:rsidR="00C1615A">
        <w:rPr>
          <w:lang w:val="es-ES_tradnl"/>
        </w:rPr>
        <w:t>-</w:t>
      </w:r>
      <w:r w:rsidRPr="00E73FFC">
        <w:rPr>
          <w:lang w:val="es-ES_tradnl"/>
        </w:rPr>
        <w:t>333+100</w:t>
      </w:r>
      <w:r w:rsidRPr="00E73FFC">
        <w:rPr>
          <w:lang w:val="es-ES_tradnl"/>
        </w:rPr>
        <w:tab/>
      </w:r>
      <w:r w:rsidR="00C75846" w:rsidRPr="00E73FFC">
        <w:rPr>
          <w:lang w:val="es-ES_tradnl"/>
        </w:rPr>
        <w:tab/>
      </w:r>
      <w:r w:rsidRPr="00E73FFC">
        <w:rPr>
          <w:lang w:val="es-ES_tradnl"/>
        </w:rPr>
        <w:t>5 de mayo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00C1615A" w:rsidRPr="00E73FFC">
        <w:rPr>
          <w:lang w:val="es-ES_tradnl"/>
        </w:rPr>
        <w:t>A</w:t>
      </w:r>
      <w:r w:rsidR="00C1615A">
        <w:rPr>
          <w:lang w:val="es-ES_tradnl"/>
        </w:rPr>
        <w:t>-</w:t>
      </w:r>
      <w:r w:rsidRPr="00E73FFC">
        <w:rPr>
          <w:lang w:val="es-ES_tradnl"/>
        </w:rPr>
        <w:t>333+190</w:t>
      </w:r>
      <w:r w:rsidR="00C75846" w:rsidRPr="00E73FFC">
        <w:rPr>
          <w:lang w:val="es-ES_tradnl"/>
        </w:rPr>
        <w:tab/>
      </w:r>
      <w:r w:rsidRPr="00E73FFC">
        <w:rPr>
          <w:lang w:val="es-ES_tradnl"/>
        </w:rPr>
        <w:tab/>
        <w:t>Sánchez Torrado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00C1615A" w:rsidRPr="00E73FFC">
        <w:rPr>
          <w:lang w:val="es-ES_tradnl"/>
        </w:rPr>
        <w:t>A</w:t>
      </w:r>
      <w:r w:rsidR="00C1615A">
        <w:rPr>
          <w:lang w:val="es-ES_tradnl"/>
        </w:rPr>
        <w:t>-</w:t>
      </w:r>
      <w:r w:rsidRPr="00E73FFC">
        <w:rPr>
          <w:lang w:val="es-ES_tradnl"/>
        </w:rPr>
        <w:t>333+360</w:t>
      </w:r>
      <w:r w:rsidRPr="00E73FFC">
        <w:rPr>
          <w:lang w:val="es-ES_tradnl"/>
        </w:rPr>
        <w:tab/>
      </w:r>
      <w:r w:rsidR="00C75846" w:rsidRPr="00E73FFC">
        <w:rPr>
          <w:lang w:val="es-ES_tradnl"/>
        </w:rPr>
        <w:tab/>
      </w:r>
      <w:r w:rsidRPr="00E73FFC">
        <w:rPr>
          <w:lang w:val="es-ES_tradnl"/>
        </w:rPr>
        <w:t>Francisco Villa</w:t>
      </w:r>
    </w:p>
    <w:p w:rsidR="006F208B" w:rsidRPr="00E73FFC" w:rsidRDefault="006F208B" w:rsidP="006F208B">
      <w:pPr>
        <w:pStyle w:val="Textoindependiente2"/>
        <w:spacing w:line="360" w:lineRule="auto"/>
        <w:rPr>
          <w:lang w:val="es-ES_tradnl"/>
        </w:rPr>
      </w:pPr>
      <w:r w:rsidRPr="00E73FFC">
        <w:rPr>
          <w:lang w:val="es-ES_tradnl"/>
        </w:rPr>
        <w:t xml:space="preserve">A nivel </w:t>
      </w:r>
      <w:r w:rsidRPr="00E73FFC">
        <w:rPr>
          <w:lang w:val="es-ES_tradnl"/>
        </w:rPr>
        <w:tab/>
      </w:r>
      <w:r w:rsidR="00C75846" w:rsidRPr="00E73FFC">
        <w:rPr>
          <w:lang w:val="es-ES_tradnl"/>
        </w:rPr>
        <w:tab/>
      </w:r>
      <w:r w:rsidR="00C1615A" w:rsidRPr="00E73FFC">
        <w:rPr>
          <w:lang w:val="es-ES_tradnl"/>
        </w:rPr>
        <w:t>A</w:t>
      </w:r>
      <w:r w:rsidR="00C1615A">
        <w:rPr>
          <w:lang w:val="es-ES_tradnl"/>
        </w:rPr>
        <w:t>-</w:t>
      </w:r>
      <w:r w:rsidRPr="00E73FFC">
        <w:rPr>
          <w:lang w:val="es-ES_tradnl"/>
        </w:rPr>
        <w:t>333+450</w:t>
      </w:r>
      <w:r w:rsidRPr="00E73FFC">
        <w:rPr>
          <w:lang w:val="es-ES_tradnl"/>
        </w:rPr>
        <w:tab/>
      </w:r>
      <w:r w:rsidR="00C75846" w:rsidRPr="00E73FFC">
        <w:rPr>
          <w:lang w:val="es-ES_tradnl"/>
        </w:rPr>
        <w:tab/>
      </w:r>
      <w:r w:rsidRPr="00E73FFC">
        <w:rPr>
          <w:lang w:val="es-ES_tradnl"/>
        </w:rPr>
        <w:t>Felipe Ángeles</w:t>
      </w:r>
    </w:p>
    <w:p w:rsidR="006F208B" w:rsidRPr="00E73FFC" w:rsidRDefault="006F208B" w:rsidP="006F208B">
      <w:pPr>
        <w:pStyle w:val="Textoindependiente2"/>
        <w:spacing w:line="360" w:lineRule="auto"/>
        <w:rPr>
          <w:lang w:val="es-ES_tradnl"/>
        </w:rPr>
      </w:pPr>
      <w:r w:rsidRPr="00E73FFC">
        <w:rPr>
          <w:lang w:val="es-ES_tradnl"/>
        </w:rPr>
        <w:t>Vialidad Inferior</w:t>
      </w:r>
      <w:r w:rsidRPr="00E73FFC">
        <w:rPr>
          <w:lang w:val="es-ES_tradnl"/>
        </w:rPr>
        <w:tab/>
      </w:r>
      <w:r w:rsidR="00C1615A" w:rsidRPr="00E73FFC">
        <w:rPr>
          <w:lang w:val="es-ES_tradnl"/>
        </w:rPr>
        <w:t>A</w:t>
      </w:r>
      <w:r w:rsidR="00C1615A">
        <w:rPr>
          <w:lang w:val="es-ES_tradnl"/>
        </w:rPr>
        <w:t>-</w:t>
      </w:r>
      <w:r w:rsidRPr="00E73FFC">
        <w:rPr>
          <w:lang w:val="es-ES_tradnl"/>
        </w:rPr>
        <w:t>333+600</w:t>
      </w:r>
      <w:r w:rsidRPr="00E73FFC">
        <w:rPr>
          <w:lang w:val="es-ES_tradnl"/>
        </w:rPr>
        <w:tab/>
      </w:r>
      <w:r w:rsidR="00C75846" w:rsidRPr="00E73FFC">
        <w:rPr>
          <w:lang w:val="es-ES_tradnl"/>
        </w:rPr>
        <w:tab/>
      </w:r>
      <w:r w:rsidRPr="00E73FFC">
        <w:rPr>
          <w:lang w:val="es-ES_tradnl"/>
        </w:rPr>
        <w:t>Pasajero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00C1615A" w:rsidRPr="00E73FFC">
        <w:rPr>
          <w:lang w:val="es-ES_tradnl"/>
        </w:rPr>
        <w:t>A</w:t>
      </w:r>
      <w:r w:rsidR="00C1615A">
        <w:rPr>
          <w:lang w:val="es-ES_tradnl"/>
        </w:rPr>
        <w:t>-</w:t>
      </w:r>
      <w:r w:rsidRPr="00E73FFC">
        <w:rPr>
          <w:lang w:val="es-ES_tradnl"/>
        </w:rPr>
        <w:t>334+040</w:t>
      </w:r>
      <w:r w:rsidRPr="00E73FFC">
        <w:rPr>
          <w:lang w:val="es-ES_tradnl"/>
        </w:rPr>
        <w:tab/>
      </w:r>
      <w:r w:rsidR="00C75846" w:rsidRPr="00E73FFC">
        <w:rPr>
          <w:lang w:val="es-ES_tradnl"/>
        </w:rPr>
        <w:tab/>
      </w:r>
      <w:r w:rsidRPr="00E73FFC">
        <w:rPr>
          <w:lang w:val="es-ES_tradnl"/>
        </w:rPr>
        <w:t>Diagonal Zapata</w:t>
      </w:r>
    </w:p>
    <w:p w:rsidR="006F208B" w:rsidRPr="00E73FFC" w:rsidRDefault="006F208B" w:rsidP="006F208B">
      <w:pPr>
        <w:pStyle w:val="Textoindependiente2"/>
        <w:spacing w:line="360" w:lineRule="auto"/>
        <w:rPr>
          <w:lang w:val="es-ES_tradnl"/>
        </w:rPr>
      </w:pPr>
      <w:r w:rsidRPr="00E73FFC">
        <w:rPr>
          <w:lang w:val="es-ES_tradnl"/>
        </w:rPr>
        <w:t>Vialidad Inferior</w:t>
      </w:r>
      <w:r w:rsidRPr="00E73FFC">
        <w:rPr>
          <w:lang w:val="es-ES_tradnl"/>
        </w:rPr>
        <w:tab/>
      </w:r>
      <w:r w:rsidR="00C1615A" w:rsidRPr="00E73FFC">
        <w:rPr>
          <w:lang w:val="es-ES_tradnl"/>
        </w:rPr>
        <w:t>A</w:t>
      </w:r>
      <w:r w:rsidR="00C1615A">
        <w:rPr>
          <w:lang w:val="es-ES_tradnl"/>
        </w:rPr>
        <w:t>-</w:t>
      </w:r>
      <w:r w:rsidRPr="00E73FFC">
        <w:rPr>
          <w:lang w:val="es-ES_tradnl"/>
        </w:rPr>
        <w:t>334+370</w:t>
      </w:r>
      <w:r w:rsidRPr="00E73FFC">
        <w:rPr>
          <w:lang w:val="es-ES_tradnl"/>
        </w:rPr>
        <w:tab/>
      </w:r>
      <w:r w:rsidR="00C75846" w:rsidRPr="00E73FFC">
        <w:rPr>
          <w:lang w:val="es-ES_tradnl"/>
        </w:rPr>
        <w:tab/>
      </w:r>
      <w:r w:rsidRPr="00E73FFC">
        <w:rPr>
          <w:lang w:val="es-ES_tradnl"/>
        </w:rPr>
        <w:t>Cazadora</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Se reducirá el número de cruces a nivel</w:t>
      </w:r>
      <w:r w:rsidR="00285A05" w:rsidRPr="00E73FFC">
        <w:rPr>
          <w:lang w:val="es-ES_tradnl"/>
        </w:rPr>
        <w:t xml:space="preserve">, cerrando cuatro de ellos </w:t>
      </w:r>
      <w:r w:rsidRPr="00E73FFC">
        <w:rPr>
          <w:lang w:val="es-ES_tradnl"/>
        </w:rPr>
        <w:t xml:space="preserve"> y se modernizarán los </w:t>
      </w:r>
      <w:r w:rsidR="00285A05" w:rsidRPr="00E73FFC">
        <w:rPr>
          <w:lang w:val="es-ES_tradnl"/>
        </w:rPr>
        <w:t>restantes</w:t>
      </w:r>
      <w:r w:rsidRPr="00E73FFC">
        <w:rPr>
          <w:lang w:val="es-ES_tradnl"/>
        </w:rPr>
        <w:t xml:space="preserve">, reconstruyendo la superficie de rodamiento y colocando señalamiento conforme a la </w:t>
      </w:r>
      <w:r w:rsidR="0093660D" w:rsidRPr="00E73FFC">
        <w:rPr>
          <w:lang w:val="es-ES_tradnl"/>
        </w:rPr>
        <w:t xml:space="preserve">Norma Oficial Mexicana NOM-050-SCT2-2001, Disposición para la señalización de </w:t>
      </w:r>
      <w:r w:rsidR="0093660D" w:rsidRPr="00E73FFC">
        <w:rPr>
          <w:lang w:val="es-ES_tradnl"/>
        </w:rPr>
        <w:lastRenderedPageBreak/>
        <w:t>cruces a nivel y de caminos y calles con vías férreas y Norma Oficial Mexicana NOM-034-SCT2-2011, Señalamiento horizontal y vertical de carreteras y vialidades urbanas</w:t>
      </w:r>
      <w:r w:rsidR="00285A05" w:rsidRPr="00E73FFC">
        <w:rPr>
          <w:lang w:val="es-ES_tradnl"/>
        </w:rPr>
        <w:t xml:space="preserve">. Los cruces a nivel, en </w:t>
      </w:r>
      <w:r w:rsidR="001809FE">
        <w:rPr>
          <w:lang w:val="es-ES_tradnl"/>
        </w:rPr>
        <w:t>la</w:t>
      </w:r>
      <w:r w:rsidR="001809FE" w:rsidRPr="00E73FFC">
        <w:rPr>
          <w:lang w:val="es-ES_tradnl"/>
        </w:rPr>
        <w:t xml:space="preserve"> </w:t>
      </w:r>
      <w:r w:rsidR="001809FE">
        <w:rPr>
          <w:lang w:val="es-ES_tradnl"/>
        </w:rPr>
        <w:t>Sección</w:t>
      </w:r>
      <w:r w:rsidR="00285A05" w:rsidRPr="00E73FFC">
        <w:rPr>
          <w:lang w:val="es-ES_tradnl"/>
        </w:rPr>
        <w:t xml:space="preserve"> </w:t>
      </w:r>
      <w:r w:rsidR="00452393">
        <w:rPr>
          <w:lang w:val="es-ES_tradnl"/>
        </w:rPr>
        <w:t>1</w:t>
      </w:r>
      <w:r w:rsidR="00285A05" w:rsidRPr="00E73FFC">
        <w:rPr>
          <w:lang w:val="es-ES_tradnl"/>
        </w:rPr>
        <w:t xml:space="preserve">, </w:t>
      </w:r>
      <w:r w:rsidRPr="00E73FFC">
        <w:rPr>
          <w:lang w:val="es-ES_tradnl"/>
        </w:rPr>
        <w:t>que permanecerán abiertos son</w:t>
      </w:r>
      <w:r w:rsidR="00285A05" w:rsidRPr="00E73FFC">
        <w:rPr>
          <w:lang w:val="es-ES_tradnl"/>
        </w:rPr>
        <w:t xml:space="preserve"> dos</w:t>
      </w:r>
      <w:r w:rsidRPr="00E73FFC">
        <w:rPr>
          <w:lang w:val="es-ES_tradnl"/>
        </w:rPr>
        <w:t>:</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b/>
          <w:lang w:val="es-ES_tradnl"/>
        </w:rPr>
      </w:pPr>
      <w:r w:rsidRPr="00E73FFC">
        <w:rPr>
          <w:b/>
          <w:lang w:val="es-ES_tradnl"/>
        </w:rPr>
        <w:t>Km</w:t>
      </w:r>
      <w:r w:rsidRPr="00E73FFC">
        <w:rPr>
          <w:b/>
          <w:lang w:val="es-ES_tradnl"/>
        </w:rPr>
        <w:tab/>
      </w:r>
      <w:r w:rsidR="00C82C92" w:rsidRPr="00E73FFC">
        <w:rPr>
          <w:b/>
          <w:lang w:val="es-ES_tradnl"/>
        </w:rPr>
        <w:tab/>
      </w:r>
      <w:r w:rsidR="00C82C92" w:rsidRPr="00E73FFC">
        <w:rPr>
          <w:b/>
          <w:lang w:val="es-ES_tradnl"/>
        </w:rPr>
        <w:tab/>
      </w:r>
      <w:r w:rsidRPr="00E73FFC">
        <w:rPr>
          <w:b/>
          <w:lang w:val="es-ES_tradnl"/>
        </w:rPr>
        <w:t>Nomenclatura de Calle</w:t>
      </w:r>
    </w:p>
    <w:p w:rsidR="006F208B" w:rsidRPr="00E73FFC" w:rsidRDefault="006F208B" w:rsidP="006F208B">
      <w:pPr>
        <w:pStyle w:val="Textoindependiente2"/>
        <w:spacing w:line="360" w:lineRule="auto"/>
        <w:rPr>
          <w:lang w:val="es-ES_tradnl"/>
        </w:rPr>
      </w:pPr>
      <w:r w:rsidRPr="00E73FFC">
        <w:rPr>
          <w:lang w:val="es-ES_tradnl"/>
        </w:rPr>
        <w:t>A</w:t>
      </w:r>
      <w:r w:rsidR="00C1615A">
        <w:rPr>
          <w:lang w:val="es-ES_tradnl"/>
        </w:rPr>
        <w:t>-</w:t>
      </w:r>
      <w:r w:rsidRPr="00E73FFC">
        <w:rPr>
          <w:lang w:val="es-ES_tradnl"/>
        </w:rPr>
        <w:t>333+010</w:t>
      </w:r>
      <w:r w:rsidRPr="00E73FFC">
        <w:rPr>
          <w:lang w:val="es-ES_tradnl"/>
        </w:rPr>
        <w:tab/>
      </w:r>
      <w:r w:rsidR="00C82C92" w:rsidRPr="00E73FFC">
        <w:rPr>
          <w:lang w:val="es-ES_tradnl"/>
        </w:rPr>
        <w:tab/>
      </w:r>
      <w:r w:rsidRPr="00E73FFC">
        <w:rPr>
          <w:lang w:val="es-ES_tradnl"/>
        </w:rPr>
        <w:t>Tomasa Estévez</w:t>
      </w:r>
    </w:p>
    <w:p w:rsidR="006F208B" w:rsidRPr="00E73FFC" w:rsidRDefault="006F208B" w:rsidP="006F208B">
      <w:pPr>
        <w:pStyle w:val="Textoindependiente2"/>
        <w:spacing w:line="360" w:lineRule="auto"/>
        <w:rPr>
          <w:lang w:val="es-ES_tradnl"/>
        </w:rPr>
      </w:pPr>
      <w:r w:rsidRPr="00E73FFC">
        <w:rPr>
          <w:lang w:val="es-ES_tradnl"/>
        </w:rPr>
        <w:t>A</w:t>
      </w:r>
      <w:r w:rsidR="00C1615A">
        <w:rPr>
          <w:lang w:val="es-ES_tradnl"/>
        </w:rPr>
        <w:t>-</w:t>
      </w:r>
      <w:r w:rsidRPr="00E73FFC">
        <w:rPr>
          <w:lang w:val="es-ES_tradnl"/>
        </w:rPr>
        <w:t>333+360</w:t>
      </w:r>
      <w:r w:rsidRPr="00E73FFC">
        <w:rPr>
          <w:lang w:val="es-ES_tradnl"/>
        </w:rPr>
        <w:tab/>
      </w:r>
      <w:r w:rsidR="00C82C92" w:rsidRPr="00E73FFC">
        <w:rPr>
          <w:lang w:val="es-ES_tradnl"/>
        </w:rPr>
        <w:tab/>
      </w:r>
      <w:r w:rsidRPr="00E73FFC">
        <w:rPr>
          <w:lang w:val="es-ES_tradnl"/>
        </w:rPr>
        <w:t>Francisco Villa</w:t>
      </w:r>
    </w:p>
    <w:p w:rsidR="006F208B" w:rsidRPr="00E73FFC" w:rsidRDefault="006F208B" w:rsidP="006F208B">
      <w:pPr>
        <w:pStyle w:val="Textoindependiente2"/>
        <w:spacing w:line="360" w:lineRule="auto"/>
        <w:rPr>
          <w:lang w:val="es-ES_tradnl"/>
        </w:rPr>
      </w:pPr>
      <w:r w:rsidRPr="00E73FFC">
        <w:rPr>
          <w:lang w:val="es-ES_tradnl"/>
        </w:rPr>
        <w:t xml:space="preserve">  </w:t>
      </w:r>
    </w:p>
    <w:p w:rsidR="006F208B" w:rsidRPr="00E73FFC" w:rsidRDefault="00157474" w:rsidP="006F208B">
      <w:pPr>
        <w:pStyle w:val="Textoindependiente2"/>
        <w:spacing w:line="360" w:lineRule="auto"/>
        <w:rPr>
          <w:lang w:val="es-ES_tradnl"/>
        </w:rPr>
      </w:pPr>
      <w:r w:rsidRPr="00E73FFC">
        <w:rPr>
          <w:lang w:val="es-ES_tradnl"/>
        </w:rPr>
        <w:t xml:space="preserve">Para </w:t>
      </w:r>
      <w:r w:rsidR="005B2BD2" w:rsidRPr="00E73FFC">
        <w:rPr>
          <w:lang w:val="es-ES_tradnl"/>
        </w:rPr>
        <w:t xml:space="preserve">permitir </w:t>
      </w:r>
      <w:r w:rsidR="00984724" w:rsidRPr="00E73FFC">
        <w:rPr>
          <w:lang w:val="es-ES_tradnl"/>
        </w:rPr>
        <w:t>el cruce</w:t>
      </w:r>
      <w:r w:rsidR="005B2BD2" w:rsidRPr="00E73FFC">
        <w:rPr>
          <w:lang w:val="es-ES_tradnl"/>
        </w:rPr>
        <w:t xml:space="preserve"> de peatones en puntos intermedios se construirán, en </w:t>
      </w:r>
      <w:r w:rsidR="001809FE">
        <w:rPr>
          <w:lang w:val="es-ES_tradnl"/>
        </w:rPr>
        <w:t>la Sección</w:t>
      </w:r>
      <w:r w:rsidR="005B2BD2" w:rsidRPr="00E73FFC">
        <w:rPr>
          <w:lang w:val="es-ES_tradnl"/>
        </w:rPr>
        <w:t xml:space="preserve"> </w:t>
      </w:r>
      <w:r w:rsidR="00452393">
        <w:rPr>
          <w:lang w:val="es-ES_tradnl"/>
        </w:rPr>
        <w:t>1</w:t>
      </w:r>
      <w:r w:rsidR="005B2BD2" w:rsidRPr="00E73FFC">
        <w:rPr>
          <w:lang w:val="es-ES_tradnl"/>
        </w:rPr>
        <w:t>, dos cruces peatonales a nivel, los cuales contarán con rampas, cruces de vía a base de placas de neopreno, señalamiento y dispositivos de control de tránsito. Estos cruces serán:</w:t>
      </w:r>
    </w:p>
    <w:p w:rsidR="005B2BD2" w:rsidRPr="00E73FFC" w:rsidRDefault="005B2BD2" w:rsidP="006F208B">
      <w:pPr>
        <w:pStyle w:val="Textoindependiente2"/>
        <w:spacing w:line="360" w:lineRule="auto"/>
        <w:rPr>
          <w:lang w:val="es-ES_tradnl"/>
        </w:rPr>
      </w:pPr>
    </w:p>
    <w:p w:rsidR="005B2BD2" w:rsidRPr="00E73FFC" w:rsidRDefault="005B2BD2" w:rsidP="005B2BD2">
      <w:pPr>
        <w:pStyle w:val="Textoindependiente2"/>
        <w:spacing w:line="360" w:lineRule="auto"/>
        <w:rPr>
          <w:b/>
          <w:lang w:val="es-ES_tradnl"/>
        </w:rPr>
      </w:pPr>
      <w:r w:rsidRPr="00E73FFC">
        <w:rPr>
          <w:b/>
          <w:lang w:val="es-ES_tradnl"/>
        </w:rPr>
        <w:t>Km</w:t>
      </w:r>
      <w:r w:rsidRPr="00E73FFC">
        <w:rPr>
          <w:b/>
          <w:lang w:val="es-ES_tradnl"/>
        </w:rPr>
        <w:tab/>
      </w:r>
      <w:r w:rsidRPr="00E73FFC">
        <w:rPr>
          <w:b/>
          <w:lang w:val="es-ES_tradnl"/>
        </w:rPr>
        <w:tab/>
      </w:r>
      <w:r w:rsidRPr="00E73FFC">
        <w:rPr>
          <w:b/>
          <w:lang w:val="es-ES_tradnl"/>
        </w:rPr>
        <w:tab/>
        <w:t>Nomenclatura del cruce</w:t>
      </w:r>
    </w:p>
    <w:p w:rsidR="005B2BD2" w:rsidRPr="00E73FFC" w:rsidRDefault="005B2BD2" w:rsidP="005B2BD2">
      <w:pPr>
        <w:pStyle w:val="Textoindependiente2"/>
        <w:spacing w:line="360" w:lineRule="auto"/>
        <w:rPr>
          <w:lang w:val="es-ES_tradnl"/>
        </w:rPr>
      </w:pPr>
      <w:r w:rsidRPr="00E73FFC">
        <w:rPr>
          <w:lang w:val="es-ES_tradnl"/>
        </w:rPr>
        <w:t>A</w:t>
      </w:r>
      <w:r w:rsidR="00C1615A">
        <w:rPr>
          <w:lang w:val="es-ES_tradnl"/>
        </w:rPr>
        <w:t>-</w:t>
      </w:r>
      <w:r w:rsidRPr="00E73FFC">
        <w:rPr>
          <w:lang w:val="es-ES_tradnl"/>
        </w:rPr>
        <w:t>334+0</w:t>
      </w:r>
      <w:r w:rsidR="004F31BA" w:rsidRPr="00E73FFC">
        <w:rPr>
          <w:lang w:val="es-ES_tradnl"/>
        </w:rPr>
        <w:t>45</w:t>
      </w:r>
      <w:r w:rsidRPr="00E73FFC">
        <w:rPr>
          <w:lang w:val="es-ES_tradnl"/>
        </w:rPr>
        <w:tab/>
      </w:r>
      <w:r w:rsidRPr="00E73FFC">
        <w:rPr>
          <w:lang w:val="es-ES_tradnl"/>
        </w:rPr>
        <w:tab/>
        <w:t>Diagonal Zapata</w:t>
      </w:r>
    </w:p>
    <w:p w:rsidR="005B2BD2" w:rsidRPr="00E73FFC" w:rsidRDefault="005B2BD2" w:rsidP="005B2BD2">
      <w:pPr>
        <w:pStyle w:val="Textoindependiente2"/>
        <w:spacing w:line="360" w:lineRule="auto"/>
        <w:rPr>
          <w:lang w:val="es-ES_tradnl"/>
        </w:rPr>
      </w:pPr>
      <w:r w:rsidRPr="00E73FFC">
        <w:rPr>
          <w:lang w:val="es-ES_tradnl"/>
        </w:rPr>
        <w:t>A</w:t>
      </w:r>
      <w:r w:rsidR="00C1615A">
        <w:rPr>
          <w:lang w:val="es-ES_tradnl"/>
        </w:rPr>
        <w:t>-</w:t>
      </w:r>
      <w:r w:rsidRPr="00E73FFC">
        <w:rPr>
          <w:lang w:val="es-ES_tradnl"/>
        </w:rPr>
        <w:t>333+6</w:t>
      </w:r>
      <w:r w:rsidR="004F31BA" w:rsidRPr="00E73FFC">
        <w:rPr>
          <w:lang w:val="es-ES_tradnl"/>
        </w:rPr>
        <w:t>15</w:t>
      </w:r>
      <w:r w:rsidRPr="00E73FFC">
        <w:rPr>
          <w:lang w:val="es-ES_tradnl"/>
        </w:rPr>
        <w:tab/>
      </w:r>
      <w:r w:rsidRPr="00E73FFC">
        <w:rPr>
          <w:lang w:val="es-ES_tradnl"/>
        </w:rPr>
        <w:tab/>
        <w:t>Pasajero</w:t>
      </w:r>
    </w:p>
    <w:p w:rsidR="005B2BD2" w:rsidRPr="00E73FFC" w:rsidRDefault="005B2BD2" w:rsidP="006F208B">
      <w:pPr>
        <w:pStyle w:val="Textoindependiente2"/>
        <w:spacing w:line="360" w:lineRule="auto"/>
        <w:rPr>
          <w:lang w:val="es-ES_tradnl"/>
        </w:rPr>
      </w:pPr>
    </w:p>
    <w:p w:rsidR="006F208B" w:rsidRPr="00E73FFC" w:rsidRDefault="00DF62D5" w:rsidP="006F208B">
      <w:pPr>
        <w:pStyle w:val="Textoindependiente2"/>
        <w:spacing w:line="360" w:lineRule="auto"/>
        <w:rPr>
          <w:lang w:val="es-ES_tradnl"/>
        </w:rPr>
      </w:pPr>
      <w:r>
        <w:rPr>
          <w:lang w:val="es-ES_tradnl"/>
        </w:rPr>
        <w:t>De manera general, l</w:t>
      </w:r>
      <w:r w:rsidR="006F208B" w:rsidRPr="00E73FFC">
        <w:rPr>
          <w:lang w:val="es-ES_tradnl"/>
        </w:rPr>
        <w:t xml:space="preserve">as vialidades </w:t>
      </w:r>
      <w:r w:rsidR="00D22755" w:rsidRPr="00E73FFC">
        <w:rPr>
          <w:lang w:val="es-ES_tradnl"/>
        </w:rPr>
        <w:t>paralelas</w:t>
      </w:r>
      <w:r w:rsidR="006F208B" w:rsidRPr="00E73FFC">
        <w:rPr>
          <w:lang w:val="es-ES_tradnl"/>
        </w:rPr>
        <w:t xml:space="preserve"> contarán, cada una, con un carril vehicular de 3.</w:t>
      </w:r>
      <w:r w:rsidR="002328E8">
        <w:rPr>
          <w:lang w:val="es-ES_tradnl"/>
        </w:rPr>
        <w:t>6</w:t>
      </w:r>
      <w:r w:rsidR="006F208B" w:rsidRPr="00E73FFC">
        <w:rPr>
          <w:lang w:val="es-ES_tradnl"/>
        </w:rPr>
        <w:t xml:space="preserve">0 metros de ancho, una </w:t>
      </w:r>
      <w:proofErr w:type="spellStart"/>
      <w:r w:rsidR="006F208B" w:rsidRPr="00E73FFC">
        <w:rPr>
          <w:lang w:val="es-ES_tradnl"/>
        </w:rPr>
        <w:t>ciclovía</w:t>
      </w:r>
      <w:proofErr w:type="spellEnd"/>
      <w:r w:rsidR="006F208B" w:rsidRPr="00E73FFC">
        <w:rPr>
          <w:lang w:val="es-ES_tradnl"/>
        </w:rPr>
        <w:t xml:space="preserve"> unidireccional de 1.40 metros de ancho y banqueta de 1.30 metros de ancho. </w:t>
      </w:r>
    </w:p>
    <w:p w:rsidR="006F208B" w:rsidRPr="00E73FFC" w:rsidRDefault="006F208B" w:rsidP="006F208B">
      <w:pPr>
        <w:pStyle w:val="Textoindependiente2"/>
        <w:spacing w:line="360" w:lineRule="auto"/>
        <w:rPr>
          <w:lang w:val="es-ES_tradnl"/>
        </w:rPr>
      </w:pPr>
    </w:p>
    <w:p w:rsidR="006F208B" w:rsidRDefault="006F208B" w:rsidP="006F208B">
      <w:pPr>
        <w:pStyle w:val="Textoindependiente2"/>
        <w:spacing w:line="360" w:lineRule="auto"/>
        <w:rPr>
          <w:lang w:val="es-ES_tradnl"/>
        </w:rPr>
      </w:pPr>
      <w:r w:rsidRPr="00E73FFC">
        <w:rPr>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D850BB" w:rsidRDefault="00D850BB" w:rsidP="006F208B">
      <w:pPr>
        <w:pStyle w:val="Textoindependiente2"/>
        <w:spacing w:line="360" w:lineRule="auto"/>
        <w:rPr>
          <w:lang w:val="es-ES_tradnl"/>
        </w:rPr>
      </w:pPr>
    </w:p>
    <w:p w:rsidR="00D850BB" w:rsidRDefault="00D850BB" w:rsidP="00D850BB">
      <w:pPr>
        <w:spacing w:line="360" w:lineRule="auto"/>
        <w:jc w:val="both"/>
        <w:rPr>
          <w:rFonts w:ascii="Arial" w:hAnsi="Arial" w:cs="Arial"/>
          <w:lang w:val="es-ES_tradnl"/>
        </w:rPr>
      </w:pPr>
      <w:r>
        <w:rPr>
          <w:rFonts w:ascii="Arial" w:hAnsi="Arial" w:cs="Arial"/>
          <w:lang w:val="es-ES_tradnl"/>
        </w:rPr>
        <w:t xml:space="preserve">En la Sección 1 del lado norte ya se tiene construida la vialidad paralela a la vía del ferrocarril, la </w:t>
      </w:r>
      <w:proofErr w:type="spellStart"/>
      <w:r>
        <w:rPr>
          <w:rFonts w:ascii="Arial" w:hAnsi="Arial" w:cs="Arial"/>
          <w:lang w:val="es-ES_tradnl"/>
        </w:rPr>
        <w:t>ciclovía</w:t>
      </w:r>
      <w:proofErr w:type="spellEnd"/>
      <w:r>
        <w:rPr>
          <w:rFonts w:ascii="Arial" w:hAnsi="Arial" w:cs="Arial"/>
          <w:lang w:val="es-ES_tradnl"/>
        </w:rPr>
        <w:t xml:space="preserve"> y banqueta en el siguiente </w:t>
      </w:r>
      <w:proofErr w:type="spellStart"/>
      <w:r>
        <w:rPr>
          <w:rFonts w:ascii="Arial" w:hAnsi="Arial" w:cs="Arial"/>
          <w:lang w:val="es-ES_tradnl"/>
        </w:rPr>
        <w:t>cadenamiento</w:t>
      </w:r>
      <w:proofErr w:type="spellEnd"/>
      <w:r>
        <w:rPr>
          <w:rFonts w:ascii="Arial" w:hAnsi="Arial" w:cs="Arial"/>
          <w:lang w:val="es-ES_tradnl"/>
        </w:rPr>
        <w:t>:</w:t>
      </w:r>
    </w:p>
    <w:p w:rsidR="00D850BB" w:rsidRDefault="00D850BB" w:rsidP="00D850BB">
      <w:pPr>
        <w:spacing w:line="360" w:lineRule="auto"/>
        <w:jc w:val="both"/>
        <w:rPr>
          <w:rFonts w:ascii="Arial" w:hAnsi="Arial" w:cs="Arial"/>
          <w:lang w:val="es-ES_tradnl"/>
        </w:rPr>
      </w:pPr>
    </w:p>
    <w:p w:rsidR="00D850BB" w:rsidRPr="0083309D" w:rsidRDefault="00D850BB" w:rsidP="00D850BB">
      <w:pPr>
        <w:spacing w:line="360" w:lineRule="auto"/>
        <w:jc w:val="both"/>
        <w:rPr>
          <w:rFonts w:ascii="Arial" w:hAnsi="Arial" w:cs="Arial"/>
          <w:b/>
          <w:lang w:val="es-ES_tradnl"/>
        </w:rPr>
      </w:pPr>
      <w:r>
        <w:rPr>
          <w:rFonts w:ascii="Arial" w:hAnsi="Arial" w:cs="Arial"/>
          <w:b/>
          <w:lang w:val="es-ES_tradnl"/>
        </w:rPr>
        <w:t>Vialidad</w:t>
      </w:r>
      <w:r w:rsidRPr="0083309D">
        <w:rPr>
          <w:rFonts w:ascii="Arial" w:hAnsi="Arial" w:cs="Arial"/>
          <w:b/>
          <w:lang w:val="es-ES_tradnl"/>
        </w:rPr>
        <w:tab/>
      </w:r>
      <w:r w:rsidRPr="0083309D">
        <w:rPr>
          <w:rFonts w:ascii="Arial" w:hAnsi="Arial" w:cs="Arial"/>
          <w:b/>
          <w:lang w:val="es-ES_tradnl"/>
        </w:rPr>
        <w:tab/>
      </w:r>
      <w:r w:rsidRPr="0083309D">
        <w:rPr>
          <w:rFonts w:ascii="Arial" w:hAnsi="Arial" w:cs="Arial"/>
          <w:b/>
          <w:lang w:val="es-ES_tradnl"/>
        </w:rPr>
        <w:tab/>
      </w:r>
      <w:r w:rsidRPr="0083309D">
        <w:rPr>
          <w:rFonts w:ascii="Arial" w:hAnsi="Arial" w:cs="Arial"/>
          <w:b/>
          <w:lang w:val="es-ES_tradnl"/>
        </w:rPr>
        <w:tab/>
        <w:t>DEL KM</w:t>
      </w:r>
      <w:r w:rsidRPr="0083309D">
        <w:rPr>
          <w:rFonts w:ascii="Arial" w:hAnsi="Arial" w:cs="Arial"/>
          <w:b/>
          <w:lang w:val="es-ES_tradnl"/>
        </w:rPr>
        <w:tab/>
      </w:r>
      <w:r w:rsidRPr="0083309D">
        <w:rPr>
          <w:rFonts w:ascii="Arial" w:hAnsi="Arial" w:cs="Arial"/>
          <w:b/>
          <w:lang w:val="es-ES_tradnl"/>
        </w:rPr>
        <w:tab/>
        <w:t xml:space="preserve">AL </w:t>
      </w:r>
      <w:r w:rsidRPr="0083309D">
        <w:rPr>
          <w:rFonts w:ascii="Arial" w:hAnsi="Arial" w:cs="Arial"/>
          <w:b/>
          <w:lang w:val="es-ES_tradnl"/>
        </w:rPr>
        <w:tab/>
      </w:r>
      <w:r w:rsidRPr="0083309D">
        <w:rPr>
          <w:rFonts w:ascii="Arial" w:hAnsi="Arial" w:cs="Arial"/>
          <w:b/>
          <w:lang w:val="es-ES_tradnl"/>
        </w:rPr>
        <w:tab/>
        <w:t>KM</w:t>
      </w:r>
    </w:p>
    <w:p w:rsidR="00D850BB" w:rsidRDefault="00D850BB" w:rsidP="00D850BB">
      <w:pPr>
        <w:spacing w:line="360" w:lineRule="auto"/>
        <w:jc w:val="both"/>
        <w:rPr>
          <w:rFonts w:ascii="Arial" w:hAnsi="Arial" w:cs="Arial"/>
          <w:lang w:val="es-ES_tradnl"/>
        </w:rPr>
      </w:pPr>
      <w:r>
        <w:rPr>
          <w:rFonts w:ascii="Arial" w:hAnsi="Arial" w:cs="Arial"/>
          <w:lang w:val="es-ES_tradnl"/>
        </w:rPr>
        <w:t>NORTE</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r>
      <w:r w:rsidRPr="00D850BB">
        <w:rPr>
          <w:rFonts w:ascii="Arial" w:hAnsi="Arial" w:cs="Arial"/>
          <w:lang w:val="es-ES_tradnl"/>
        </w:rPr>
        <w:t>A-334+370</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w:t>
      </w:r>
      <w:r w:rsidR="003B1603">
        <w:rPr>
          <w:rFonts w:ascii="Arial" w:hAnsi="Arial" w:cs="Arial"/>
          <w:lang w:val="es-ES_tradnl"/>
        </w:rPr>
        <w:t>334+206</w:t>
      </w:r>
    </w:p>
    <w:p w:rsidR="00D850BB" w:rsidRDefault="00D850BB" w:rsidP="00D850BB">
      <w:pPr>
        <w:spacing w:line="360" w:lineRule="auto"/>
        <w:jc w:val="both"/>
        <w:rPr>
          <w:rFonts w:ascii="Arial" w:hAnsi="Arial" w:cs="Arial"/>
          <w:lang w:val="es-ES_tradnl"/>
        </w:rPr>
      </w:pPr>
      <w:r>
        <w:rPr>
          <w:rFonts w:ascii="Arial" w:hAnsi="Arial" w:cs="Arial"/>
          <w:lang w:val="es-ES_tradnl"/>
        </w:rPr>
        <w:lastRenderedPageBreak/>
        <w:tab/>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(Av. Cazadora)</w:t>
      </w:r>
      <w:r>
        <w:rPr>
          <w:rFonts w:ascii="Arial" w:hAnsi="Arial" w:cs="Arial"/>
          <w:lang w:val="es-ES_tradnl"/>
        </w:rPr>
        <w:tab/>
      </w:r>
      <w:r>
        <w:rPr>
          <w:rFonts w:ascii="Arial" w:hAnsi="Arial" w:cs="Arial"/>
          <w:lang w:val="es-ES_tradnl"/>
        </w:rPr>
        <w:tab/>
      </w:r>
      <w:r>
        <w:rPr>
          <w:rFonts w:ascii="Arial" w:hAnsi="Arial" w:cs="Arial"/>
          <w:lang w:val="es-ES_tradnl"/>
        </w:rPr>
        <w:tab/>
      </w:r>
      <w:r w:rsidR="003B1603">
        <w:rPr>
          <w:rFonts w:ascii="Arial" w:hAnsi="Arial" w:cs="Arial"/>
          <w:lang w:val="es-ES_tradnl"/>
        </w:rPr>
        <w:t>(Calle Río Bravo)</w:t>
      </w:r>
    </w:p>
    <w:p w:rsidR="00D6654B" w:rsidRPr="00A7187D" w:rsidRDefault="00D6654B" w:rsidP="00D850BB">
      <w:pPr>
        <w:spacing w:line="360" w:lineRule="auto"/>
        <w:jc w:val="both"/>
        <w:rPr>
          <w:rFonts w:ascii="Arial" w:hAnsi="Arial" w:cs="Arial"/>
          <w:lang w:val="es-ES_tradnl"/>
        </w:rPr>
      </w:pPr>
    </w:p>
    <w:p w:rsidR="00452393" w:rsidRDefault="0078419A">
      <w:pPr>
        <w:spacing w:line="360" w:lineRule="auto"/>
        <w:jc w:val="both"/>
        <w:rPr>
          <w:rFonts w:ascii="Arial" w:hAnsi="Arial" w:cs="Arial"/>
          <w:lang w:val="es-ES_tradnl"/>
        </w:rPr>
      </w:pPr>
      <w:r w:rsidRPr="00E73FFC">
        <w:rPr>
          <w:rFonts w:ascii="Arial" w:hAnsi="Arial" w:cs="Arial"/>
          <w:lang w:val="es-ES_tradnl"/>
        </w:rPr>
        <w:t xml:space="preserve">El muro de confinamiento </w:t>
      </w:r>
      <w:r w:rsidR="0067305C" w:rsidRPr="00E73FFC">
        <w:rPr>
          <w:rFonts w:ascii="Arial" w:hAnsi="Arial" w:cs="Arial"/>
          <w:lang w:val="es-ES_tradnl"/>
        </w:rPr>
        <w:t>estará</w:t>
      </w:r>
      <w:r w:rsidRPr="00E73FFC">
        <w:rPr>
          <w:rFonts w:ascii="Arial" w:hAnsi="Arial" w:cs="Arial"/>
          <w:lang w:val="es-ES_tradnl"/>
        </w:rPr>
        <w:t xml:space="preserve"> desplantado a una profundidad promedio de 1.30 metros debajo del nivel de terreno natural, </w:t>
      </w:r>
      <w:r w:rsidR="0067305C" w:rsidRPr="00E73FFC">
        <w:rPr>
          <w:rFonts w:ascii="Arial" w:hAnsi="Arial" w:cs="Arial"/>
          <w:lang w:val="es-ES_tradnl"/>
        </w:rPr>
        <w:t xml:space="preserve">sobre una </w:t>
      </w:r>
      <w:r w:rsidRPr="00E73FFC">
        <w:rPr>
          <w:rFonts w:ascii="Arial" w:hAnsi="Arial" w:cs="Arial"/>
          <w:lang w:val="es-ES_tradnl"/>
        </w:rPr>
        <w:t>capa de mejoramiento</w:t>
      </w:r>
      <w:r w:rsidR="0067305C" w:rsidRPr="00E73FFC">
        <w:rPr>
          <w:rFonts w:ascii="Arial" w:hAnsi="Arial" w:cs="Arial"/>
          <w:lang w:val="es-ES_tradnl"/>
        </w:rPr>
        <w:t xml:space="preserve"> construida con material controlado para dar la calidad requerida por el proyecto. </w:t>
      </w:r>
      <w:r w:rsidR="00623020" w:rsidRPr="00E73FFC">
        <w:rPr>
          <w:rFonts w:ascii="Arial" w:hAnsi="Arial" w:cs="Arial"/>
          <w:lang w:val="es-ES_tradnl"/>
        </w:rPr>
        <w:t>Sobre</w:t>
      </w:r>
      <w:r w:rsidR="00D22B71" w:rsidRPr="00E73FFC">
        <w:rPr>
          <w:rFonts w:ascii="Arial" w:hAnsi="Arial" w:cs="Arial"/>
          <w:lang w:val="es-ES_tradnl"/>
        </w:rPr>
        <w:t xml:space="preserve"> la capa mejorada se construirá</w:t>
      </w:r>
      <w:r w:rsidR="00623020" w:rsidRPr="00E73FFC">
        <w:rPr>
          <w:rFonts w:ascii="Arial" w:hAnsi="Arial" w:cs="Arial"/>
          <w:lang w:val="es-ES_tradnl"/>
        </w:rPr>
        <w:t xml:space="preserve"> una plantilla de concreto pobre </w:t>
      </w:r>
      <w:r w:rsidR="00D22B71" w:rsidRPr="00E73FFC">
        <w:rPr>
          <w:rFonts w:ascii="Arial" w:hAnsi="Arial" w:cs="Arial"/>
          <w:lang w:val="es-ES_tradnl"/>
        </w:rPr>
        <w:t>y sobre esta</w:t>
      </w:r>
      <w:r w:rsidR="00623020" w:rsidRPr="00E73FFC">
        <w:rPr>
          <w:rFonts w:ascii="Arial" w:hAnsi="Arial" w:cs="Arial"/>
          <w:lang w:val="es-ES_tradnl"/>
        </w:rPr>
        <w:t xml:space="preserve"> una zapata de concreto reforzado</w:t>
      </w:r>
      <w:r w:rsidR="00D22B71" w:rsidRPr="00E73FFC">
        <w:rPr>
          <w:rFonts w:ascii="Arial" w:hAnsi="Arial" w:cs="Arial"/>
          <w:lang w:val="es-ES_tradnl"/>
        </w:rPr>
        <w:t xml:space="preserve"> que dará soporte al muro de confinamiento. </w:t>
      </w:r>
    </w:p>
    <w:p w:rsidR="00452393" w:rsidRDefault="00452393">
      <w:pPr>
        <w:spacing w:line="360" w:lineRule="auto"/>
        <w:jc w:val="both"/>
        <w:rPr>
          <w:rFonts w:ascii="Arial" w:hAnsi="Arial" w:cs="Arial"/>
          <w:lang w:val="es-ES_tradnl"/>
        </w:rPr>
      </w:pPr>
    </w:p>
    <w:p w:rsidR="00C94B8A" w:rsidRPr="00E73FFC" w:rsidRDefault="00D22B71">
      <w:pPr>
        <w:spacing w:line="360" w:lineRule="auto"/>
        <w:jc w:val="both"/>
        <w:rPr>
          <w:rFonts w:ascii="Arial" w:hAnsi="Arial" w:cs="Arial"/>
          <w:lang w:val="es-ES_tradnl"/>
        </w:rPr>
      </w:pPr>
      <w:r w:rsidRPr="00E73FFC">
        <w:rPr>
          <w:rFonts w:ascii="Arial" w:hAnsi="Arial" w:cs="Arial"/>
          <w:lang w:val="es-ES_tradnl"/>
        </w:rPr>
        <w:t>Se construirá un muro de confinamiento en dos etapas</w:t>
      </w:r>
      <w:r w:rsidR="00175311" w:rsidRPr="00E73FFC">
        <w:rPr>
          <w:rFonts w:ascii="Arial" w:hAnsi="Arial" w:cs="Arial"/>
          <w:lang w:val="es-ES_tradnl"/>
        </w:rPr>
        <w:t xml:space="preserve"> de colado (junta constructiva horizontal)</w:t>
      </w:r>
      <w:r w:rsidRPr="00E73FFC">
        <w:rPr>
          <w:rFonts w:ascii="Arial" w:hAnsi="Arial" w:cs="Arial"/>
          <w:lang w:val="es-ES_tradnl"/>
        </w:rPr>
        <w:t xml:space="preserve">, </w:t>
      </w:r>
      <w:r w:rsidR="00623020" w:rsidRPr="00E73FFC">
        <w:rPr>
          <w:rFonts w:ascii="Arial" w:hAnsi="Arial" w:cs="Arial"/>
          <w:lang w:val="es-ES_tradnl"/>
        </w:rPr>
        <w:t>la primera</w:t>
      </w:r>
      <w:r w:rsidR="00175311" w:rsidRPr="00E73FFC">
        <w:rPr>
          <w:rFonts w:ascii="Arial" w:hAnsi="Arial" w:cs="Arial"/>
          <w:lang w:val="es-ES_tradnl"/>
        </w:rPr>
        <w:t xml:space="preserve"> tendrá un espesor de 20</w:t>
      </w:r>
      <w:r w:rsidR="00DF62D5">
        <w:rPr>
          <w:rFonts w:ascii="Arial" w:hAnsi="Arial" w:cs="Arial"/>
          <w:lang w:val="es-ES_tradnl"/>
        </w:rPr>
        <w:t xml:space="preserve"> </w:t>
      </w:r>
      <w:r w:rsidR="00175311" w:rsidRPr="00E73FFC">
        <w:rPr>
          <w:rFonts w:ascii="Arial" w:hAnsi="Arial" w:cs="Arial"/>
          <w:lang w:val="es-ES_tradnl"/>
        </w:rPr>
        <w:t>cm,</w:t>
      </w:r>
      <w:r w:rsidR="00623020" w:rsidRPr="00E73FFC">
        <w:rPr>
          <w:rFonts w:ascii="Arial" w:hAnsi="Arial" w:cs="Arial"/>
          <w:lang w:val="es-ES_tradnl"/>
        </w:rPr>
        <w:t xml:space="preserve"> </w:t>
      </w:r>
      <w:r w:rsidRPr="00E73FFC">
        <w:rPr>
          <w:rFonts w:ascii="Arial" w:hAnsi="Arial" w:cs="Arial"/>
          <w:lang w:val="es-ES_tradnl"/>
        </w:rPr>
        <w:t>iniciará en la zapata y</w:t>
      </w:r>
      <w:r w:rsidR="00623020" w:rsidRPr="00E73FFC">
        <w:rPr>
          <w:rFonts w:ascii="Arial" w:hAnsi="Arial" w:cs="Arial"/>
          <w:lang w:val="es-ES_tradnl"/>
        </w:rPr>
        <w:t xml:space="preserve"> </w:t>
      </w:r>
      <w:r w:rsidRPr="00E73FFC">
        <w:rPr>
          <w:rFonts w:ascii="Arial" w:hAnsi="Arial" w:cs="Arial"/>
          <w:lang w:val="es-ES_tradnl"/>
        </w:rPr>
        <w:t xml:space="preserve">terminará </w:t>
      </w:r>
      <w:r w:rsidR="00623020" w:rsidRPr="00E73FFC">
        <w:rPr>
          <w:rFonts w:ascii="Arial" w:hAnsi="Arial" w:cs="Arial"/>
          <w:lang w:val="es-ES_tradnl"/>
        </w:rPr>
        <w:t>25</w:t>
      </w:r>
      <w:r w:rsidR="00DF62D5">
        <w:rPr>
          <w:rFonts w:ascii="Arial" w:hAnsi="Arial" w:cs="Arial"/>
          <w:lang w:val="es-ES_tradnl"/>
        </w:rPr>
        <w:t xml:space="preserve"> </w:t>
      </w:r>
      <w:r w:rsidR="00623020" w:rsidRPr="00E73FFC">
        <w:rPr>
          <w:rFonts w:ascii="Arial" w:hAnsi="Arial" w:cs="Arial"/>
          <w:lang w:val="es-ES_tradnl"/>
        </w:rPr>
        <w:t>cm por encima del nivel de la rasante de la vialidad de proyecto, previendo el a</w:t>
      </w:r>
      <w:r w:rsidR="00175311" w:rsidRPr="00E73FFC">
        <w:rPr>
          <w:rFonts w:ascii="Arial" w:hAnsi="Arial" w:cs="Arial"/>
          <w:lang w:val="es-ES_tradnl"/>
        </w:rPr>
        <w:t>nclaje del acero de refuerzo para la segunda etapa del muro, la cual tendrá un espesor de 15</w:t>
      </w:r>
      <w:r w:rsidR="00DF62D5">
        <w:rPr>
          <w:rFonts w:ascii="Arial" w:hAnsi="Arial" w:cs="Arial"/>
          <w:lang w:val="es-ES_tradnl"/>
        </w:rPr>
        <w:t xml:space="preserve"> </w:t>
      </w:r>
      <w:r w:rsidR="00175311" w:rsidRPr="00E73FFC">
        <w:rPr>
          <w:rFonts w:ascii="Arial" w:hAnsi="Arial" w:cs="Arial"/>
          <w:lang w:val="es-ES_tradnl"/>
        </w:rPr>
        <w:t>cm (reducción excéntrica conservando la línea o plomo del paño interior) y cuya altura será de 75</w:t>
      </w:r>
      <w:r w:rsidR="00DF62D5">
        <w:rPr>
          <w:rFonts w:ascii="Arial" w:hAnsi="Arial" w:cs="Arial"/>
          <w:lang w:val="es-ES_tradnl"/>
        </w:rPr>
        <w:t xml:space="preserve"> </w:t>
      </w:r>
      <w:r w:rsidR="00175311" w:rsidRPr="00E73FFC">
        <w:rPr>
          <w:rFonts w:ascii="Arial" w:hAnsi="Arial" w:cs="Arial"/>
          <w:lang w:val="es-ES_tradnl"/>
        </w:rPr>
        <w:t>cm; previo al colado de la segunda etapa del muro se deberán colocar los postes de la reja para que queden ahogados en esta parte del muro, teniendo especial cuidado en la verticalidad de dichos postes. Posteriormente</w:t>
      </w:r>
      <w:r w:rsidR="00DF62D5">
        <w:rPr>
          <w:rFonts w:ascii="Arial" w:hAnsi="Arial" w:cs="Arial"/>
          <w:lang w:val="es-ES_tradnl"/>
        </w:rPr>
        <w:t>,</w:t>
      </w:r>
      <w:r w:rsidR="00175311" w:rsidRPr="00E73FFC">
        <w:rPr>
          <w:rFonts w:ascii="Arial" w:hAnsi="Arial" w:cs="Arial"/>
          <w:lang w:val="es-ES_tradnl"/>
        </w:rPr>
        <w:t xml:space="preserve"> se colocarán los paneles de </w:t>
      </w:r>
      <w:proofErr w:type="spellStart"/>
      <w:r w:rsidR="00175311" w:rsidRPr="00E73FFC">
        <w:rPr>
          <w:rFonts w:ascii="Arial" w:hAnsi="Arial" w:cs="Arial"/>
          <w:lang w:val="es-ES_tradnl"/>
        </w:rPr>
        <w:t>rejacero</w:t>
      </w:r>
      <w:proofErr w:type="spellEnd"/>
      <w:r w:rsidR="00175311" w:rsidRPr="00E73FFC">
        <w:rPr>
          <w:rFonts w:ascii="Arial" w:hAnsi="Arial" w:cs="Arial"/>
          <w:lang w:val="es-ES_tradnl"/>
        </w:rPr>
        <w:t xml:space="preserve"> y se aplicará la protección </w:t>
      </w:r>
      <w:proofErr w:type="spellStart"/>
      <w:r w:rsidR="00175311" w:rsidRPr="00E73FFC">
        <w:rPr>
          <w:rFonts w:ascii="Arial" w:hAnsi="Arial" w:cs="Arial"/>
          <w:lang w:val="es-ES_tradnl"/>
        </w:rPr>
        <w:t>antigrafitti</w:t>
      </w:r>
      <w:proofErr w:type="spellEnd"/>
      <w:r w:rsidR="00175311" w:rsidRPr="00E73FFC">
        <w:rPr>
          <w:rFonts w:ascii="Arial" w:hAnsi="Arial" w:cs="Arial"/>
          <w:lang w:val="es-ES_tradnl"/>
        </w:rPr>
        <w:t xml:space="preserve"> en la cara exterior visible del muro. </w:t>
      </w:r>
      <w:r w:rsidR="00536F53" w:rsidRPr="00E73FFC">
        <w:rPr>
          <w:rFonts w:ascii="Arial" w:hAnsi="Arial" w:cs="Arial"/>
          <w:lang w:val="es-ES_tradnl"/>
        </w:rPr>
        <w:t xml:space="preserve">En los cruces, en una longitud de 100 metros a cada lado del eje de la vialidad que cruza, </w:t>
      </w:r>
      <w:r w:rsidR="00536F53" w:rsidRPr="00EE6D49">
        <w:rPr>
          <w:rFonts w:ascii="Arial" w:hAnsi="Arial" w:cs="Arial"/>
          <w:b/>
          <w:lang w:val="es-ES_tradnl"/>
        </w:rPr>
        <w:t>NO se colocará la</w:t>
      </w:r>
      <w:r w:rsidR="00536F53" w:rsidRPr="00E73FFC">
        <w:rPr>
          <w:rFonts w:ascii="Arial" w:hAnsi="Arial" w:cs="Arial"/>
          <w:lang w:val="es-ES_tradnl"/>
        </w:rPr>
        <w:t xml:space="preserve"> </w:t>
      </w:r>
      <w:proofErr w:type="spellStart"/>
      <w:r w:rsidR="00536F53" w:rsidRPr="00E73FFC">
        <w:rPr>
          <w:rFonts w:ascii="Arial" w:hAnsi="Arial" w:cs="Arial"/>
          <w:lang w:val="es-ES_tradnl"/>
        </w:rPr>
        <w:t>rejacero</w:t>
      </w:r>
      <w:proofErr w:type="spellEnd"/>
      <w:r w:rsidR="00536F53" w:rsidRPr="00E73FFC">
        <w:rPr>
          <w:rFonts w:ascii="Arial" w:hAnsi="Arial" w:cs="Arial"/>
          <w:lang w:val="es-ES_tradnl"/>
        </w:rPr>
        <w:t xml:space="preserve"> para permitir la visibilidad del ferrocarril desde los vehículos que cruzarán la vía ferroviaria.</w:t>
      </w:r>
    </w:p>
    <w:p w:rsidR="00C94B8A" w:rsidRPr="00E73FFC" w:rsidRDefault="00C94B8A">
      <w:pPr>
        <w:spacing w:line="360" w:lineRule="auto"/>
        <w:jc w:val="both"/>
        <w:rPr>
          <w:rFonts w:ascii="Arial" w:hAnsi="Arial" w:cs="Arial"/>
          <w:lang w:val="es-ES_tradnl"/>
        </w:rPr>
      </w:pPr>
    </w:p>
    <w:p w:rsidR="00E027A4" w:rsidRPr="00E73FFC" w:rsidRDefault="008D72D8">
      <w:pPr>
        <w:spacing w:line="360" w:lineRule="auto"/>
        <w:jc w:val="both"/>
        <w:rPr>
          <w:rFonts w:ascii="Arial" w:hAnsi="Arial" w:cs="Arial"/>
          <w:lang w:val="es-ES_tradnl"/>
        </w:rPr>
      </w:pPr>
      <w:r w:rsidRPr="00E73FFC">
        <w:rPr>
          <w:rFonts w:ascii="Arial" w:hAnsi="Arial" w:cs="Arial"/>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E027A4" w:rsidRPr="00E73FFC" w:rsidRDefault="00E027A4">
      <w:pPr>
        <w:spacing w:line="360" w:lineRule="auto"/>
        <w:jc w:val="both"/>
        <w:rPr>
          <w:rFonts w:ascii="Arial" w:hAnsi="Arial" w:cs="Arial"/>
          <w:lang w:val="es-ES_tradnl"/>
        </w:rPr>
      </w:pPr>
    </w:p>
    <w:p w:rsidR="00933AAA" w:rsidRPr="00E73FFC" w:rsidRDefault="00640442" w:rsidP="00933AAA">
      <w:pPr>
        <w:spacing w:line="360" w:lineRule="auto"/>
        <w:jc w:val="both"/>
        <w:rPr>
          <w:rFonts w:ascii="Arial" w:hAnsi="Arial" w:cs="Arial"/>
          <w:lang w:val="es-ES_tradnl"/>
        </w:rPr>
      </w:pPr>
      <w:r w:rsidRPr="00E73FFC">
        <w:rPr>
          <w:rFonts w:ascii="Arial" w:hAnsi="Arial" w:cs="Arial"/>
          <w:lang w:val="es-ES_tradnl"/>
        </w:rPr>
        <w:t xml:space="preserve">Se </w:t>
      </w:r>
      <w:r w:rsidR="00DF62D5">
        <w:rPr>
          <w:rFonts w:ascii="Arial" w:hAnsi="Arial" w:cs="Arial"/>
          <w:lang w:val="es-ES_tradnl"/>
        </w:rPr>
        <w:t>rehabilitarán</w:t>
      </w:r>
      <w:r w:rsidR="00DF62D5" w:rsidRPr="00E73FFC">
        <w:rPr>
          <w:rFonts w:ascii="Arial" w:hAnsi="Arial" w:cs="Arial"/>
          <w:lang w:val="es-ES_tradnl"/>
        </w:rPr>
        <w:t xml:space="preserve"> </w:t>
      </w:r>
      <w:r w:rsidRPr="00E73FFC">
        <w:rPr>
          <w:rFonts w:ascii="Arial" w:hAnsi="Arial" w:cs="Arial"/>
          <w:lang w:val="es-ES_tradnl"/>
        </w:rPr>
        <w:t xml:space="preserve">dos </w:t>
      </w:r>
      <w:r w:rsidR="00E027A4" w:rsidRPr="00E73FFC">
        <w:rPr>
          <w:rFonts w:ascii="Arial" w:hAnsi="Arial" w:cs="Arial"/>
          <w:lang w:val="es-ES_tradnl"/>
        </w:rPr>
        <w:t xml:space="preserve">cruces vehiculares a nivel con la </w:t>
      </w:r>
      <w:r w:rsidR="00DF62D5">
        <w:rPr>
          <w:rFonts w:ascii="Arial" w:hAnsi="Arial" w:cs="Arial"/>
          <w:lang w:val="es-ES_tradnl"/>
        </w:rPr>
        <w:t xml:space="preserve">Línea A de la Red Ferroviaria Nacional, en los </w:t>
      </w:r>
      <w:proofErr w:type="spellStart"/>
      <w:r w:rsidR="00DF62D5">
        <w:rPr>
          <w:rFonts w:ascii="Arial" w:hAnsi="Arial" w:cs="Arial"/>
          <w:lang w:val="es-ES_tradnl"/>
        </w:rPr>
        <w:t>cadenamientos</w:t>
      </w:r>
      <w:proofErr w:type="spellEnd"/>
      <w:r w:rsidR="00DF62D5">
        <w:rPr>
          <w:rFonts w:ascii="Arial" w:hAnsi="Arial" w:cs="Arial"/>
          <w:lang w:val="es-ES_tradnl"/>
        </w:rPr>
        <w:t xml:space="preserve"> Km </w:t>
      </w:r>
      <w:r w:rsidR="009C3B0E" w:rsidRPr="00E73FFC">
        <w:rPr>
          <w:rFonts w:ascii="Arial" w:hAnsi="Arial" w:cs="Arial"/>
          <w:lang w:val="es-ES_tradnl"/>
        </w:rPr>
        <w:t>A</w:t>
      </w:r>
      <w:r w:rsidR="00DF62D5">
        <w:rPr>
          <w:rFonts w:ascii="Arial" w:hAnsi="Arial" w:cs="Arial"/>
          <w:lang w:val="es-ES_tradnl"/>
        </w:rPr>
        <w:t>-</w:t>
      </w:r>
      <w:r w:rsidR="009C3B0E" w:rsidRPr="00E73FFC">
        <w:rPr>
          <w:rFonts w:ascii="Arial" w:hAnsi="Arial" w:cs="Arial"/>
          <w:lang w:val="es-ES_tradnl"/>
        </w:rPr>
        <w:t>33</w:t>
      </w:r>
      <w:r w:rsidR="000F3683" w:rsidRPr="00E73FFC">
        <w:rPr>
          <w:rFonts w:ascii="Arial" w:hAnsi="Arial" w:cs="Arial"/>
          <w:lang w:val="es-ES_tradnl"/>
        </w:rPr>
        <w:t>3</w:t>
      </w:r>
      <w:r w:rsidR="009C3B0E" w:rsidRPr="00E73FFC">
        <w:rPr>
          <w:rFonts w:ascii="Arial" w:hAnsi="Arial" w:cs="Arial"/>
          <w:lang w:val="es-ES_tradnl"/>
        </w:rPr>
        <w:t>+0</w:t>
      </w:r>
      <w:r w:rsidR="000F3683" w:rsidRPr="00E73FFC">
        <w:rPr>
          <w:rFonts w:ascii="Arial" w:hAnsi="Arial" w:cs="Arial"/>
          <w:lang w:val="es-ES_tradnl"/>
        </w:rPr>
        <w:t>1</w:t>
      </w:r>
      <w:r w:rsidR="009C3B0E" w:rsidRPr="00E73FFC">
        <w:rPr>
          <w:rFonts w:ascii="Arial" w:hAnsi="Arial" w:cs="Arial"/>
          <w:lang w:val="es-ES_tradnl"/>
        </w:rPr>
        <w:t>0</w:t>
      </w:r>
      <w:r w:rsidR="000F3683" w:rsidRPr="00E73FFC">
        <w:rPr>
          <w:rFonts w:ascii="Arial" w:hAnsi="Arial" w:cs="Arial"/>
          <w:lang w:val="es-ES_tradnl"/>
        </w:rPr>
        <w:t xml:space="preserve"> </w:t>
      </w:r>
      <w:r w:rsidR="009C3B0E" w:rsidRPr="00E73FFC">
        <w:rPr>
          <w:rFonts w:ascii="Arial" w:hAnsi="Arial" w:cs="Arial"/>
          <w:lang w:val="es-ES_tradnl"/>
        </w:rPr>
        <w:t xml:space="preserve">y </w:t>
      </w:r>
      <w:r w:rsidR="00DF62D5">
        <w:rPr>
          <w:rFonts w:ascii="Arial" w:hAnsi="Arial" w:cs="Arial"/>
          <w:lang w:val="es-ES_tradnl"/>
        </w:rPr>
        <w:t xml:space="preserve">Km </w:t>
      </w:r>
      <w:r w:rsidR="009C3B0E" w:rsidRPr="00E73FFC">
        <w:rPr>
          <w:rFonts w:ascii="Arial" w:hAnsi="Arial" w:cs="Arial"/>
          <w:lang w:val="es-ES_tradnl"/>
        </w:rPr>
        <w:t>A</w:t>
      </w:r>
      <w:r w:rsidR="00DF62D5">
        <w:rPr>
          <w:rFonts w:ascii="Arial" w:hAnsi="Arial" w:cs="Arial"/>
          <w:lang w:val="es-ES_tradnl"/>
        </w:rPr>
        <w:t>-</w:t>
      </w:r>
      <w:r w:rsidR="009C3B0E" w:rsidRPr="00E73FFC">
        <w:rPr>
          <w:rFonts w:ascii="Arial" w:hAnsi="Arial" w:cs="Arial"/>
          <w:lang w:val="es-ES_tradnl"/>
        </w:rPr>
        <w:t>333+</w:t>
      </w:r>
      <w:r w:rsidR="000F3683" w:rsidRPr="00E73FFC">
        <w:rPr>
          <w:rFonts w:ascii="Arial" w:hAnsi="Arial" w:cs="Arial"/>
          <w:lang w:val="es-ES_tradnl"/>
        </w:rPr>
        <w:t>36</w:t>
      </w:r>
      <w:r w:rsidR="009C3B0E" w:rsidRPr="00E73FFC">
        <w:rPr>
          <w:rFonts w:ascii="Arial" w:hAnsi="Arial" w:cs="Arial"/>
          <w:lang w:val="es-ES_tradnl"/>
        </w:rPr>
        <w:t xml:space="preserve">0. </w:t>
      </w:r>
      <w:r w:rsidR="00933AAA" w:rsidRPr="00E73FFC">
        <w:rPr>
          <w:rFonts w:ascii="Arial" w:hAnsi="Arial" w:cs="Arial"/>
          <w:lang w:val="es-ES_tradnl"/>
        </w:rPr>
        <w:t xml:space="preserve">Para la cual se mejorará la superficie de rodamiento vehicular en una longitud de 20 metros a cada lado del eje de la vía ferroviaria principal y del ancho de la sección vial de cruce, que incluirá la </w:t>
      </w:r>
      <w:r w:rsidR="00933AAA" w:rsidRPr="00E73FFC">
        <w:rPr>
          <w:rFonts w:ascii="Arial" w:hAnsi="Arial" w:cs="Arial"/>
          <w:lang w:val="es-ES_tradnl"/>
        </w:rPr>
        <w:lastRenderedPageBreak/>
        <w:t>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se sustituirán los durmientes de concreto por piezas de  madera de pino impregnadas, con e</w:t>
      </w:r>
      <w:r w:rsidR="000B0DE1" w:rsidRPr="00E73FFC">
        <w:rPr>
          <w:rFonts w:ascii="Arial" w:hAnsi="Arial" w:cs="Arial"/>
          <w:lang w:val="es-ES_tradnl"/>
        </w:rPr>
        <w:t>scuadría 7”x8”x8’ y rieles de 136</w:t>
      </w:r>
      <w:r w:rsidR="00933AAA" w:rsidRPr="00E73FFC">
        <w:rPr>
          <w:rFonts w:ascii="Arial" w:hAnsi="Arial" w:cs="Arial"/>
          <w:lang w:val="es-ES_tradnl"/>
        </w:rPr>
        <w:t xml:space="preserve"> lb/yd de 39’ de largo, unidos con planchuelas y clavados a los durmientes. El trabajo se realizará con </w:t>
      </w:r>
      <w:proofErr w:type="spellStart"/>
      <w:r w:rsidR="00933AAA" w:rsidRPr="00E73FFC">
        <w:rPr>
          <w:rFonts w:ascii="Arial" w:hAnsi="Arial" w:cs="Arial"/>
          <w:lang w:val="es-ES_tradnl"/>
        </w:rPr>
        <w:t>multicalzadora</w:t>
      </w:r>
      <w:proofErr w:type="spellEnd"/>
      <w:r w:rsidR="00933AAA" w:rsidRPr="00E73FFC">
        <w:rPr>
          <w:rFonts w:ascii="Arial" w:hAnsi="Arial" w:cs="Arial"/>
          <w:lang w:val="es-ES_tradnl"/>
        </w:rPr>
        <w:t>.</w:t>
      </w:r>
    </w:p>
    <w:p w:rsidR="00E027A4" w:rsidRPr="00E73FFC" w:rsidRDefault="00E027A4" w:rsidP="009C3B0E">
      <w:pPr>
        <w:pStyle w:val="Textoindependiente2"/>
        <w:spacing w:line="360" w:lineRule="auto"/>
        <w:rPr>
          <w:lang w:val="es-ES_tradnl"/>
        </w:rPr>
      </w:pPr>
    </w:p>
    <w:p w:rsidR="00CA43D9" w:rsidRPr="00E73FFC" w:rsidRDefault="00CA43D9" w:rsidP="00CA43D9">
      <w:pPr>
        <w:spacing w:line="360" w:lineRule="auto"/>
        <w:jc w:val="both"/>
        <w:rPr>
          <w:rFonts w:ascii="Arial" w:hAnsi="Arial" w:cs="Arial"/>
          <w:lang w:val="es-ES_tradnl"/>
        </w:rPr>
      </w:pPr>
      <w:r w:rsidRPr="00E73FFC">
        <w:rPr>
          <w:rFonts w:ascii="Arial" w:hAnsi="Arial" w:cs="Arial"/>
          <w:lang w:val="es-ES_tradnl"/>
        </w:rPr>
        <w:t xml:space="preserve">Se suministrará, instalará y pondrá en operación el señalamiento y dispositivos de control de tráfico en los cruces ferroviarios conforme a la normativa oficial </w:t>
      </w:r>
      <w:r w:rsidR="00C21B61" w:rsidRPr="0083309D">
        <w:rPr>
          <w:rFonts w:ascii="Arial" w:hAnsi="Arial" w:cs="Arial"/>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E73FFC">
        <w:rPr>
          <w:rFonts w:ascii="Arial" w:hAnsi="Arial" w:cs="Arial"/>
          <w:lang w:val="es-ES_tradnl"/>
        </w:rPr>
        <w:t>. Para efectos de garantizar la seguridad en los cruces a nivel de las vialidades paralelas con las vialidades que cruzan la vía ferroviaria se colocarán semáforos 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CA43D9" w:rsidRPr="00E73FFC" w:rsidRDefault="00CA43D9" w:rsidP="00E027A4">
      <w:pPr>
        <w:spacing w:line="360" w:lineRule="auto"/>
        <w:jc w:val="both"/>
        <w:rPr>
          <w:rFonts w:ascii="Arial" w:hAnsi="Arial" w:cs="Arial"/>
          <w:lang w:val="es-ES_tradnl"/>
        </w:rPr>
      </w:pPr>
    </w:p>
    <w:p w:rsidR="00C95725" w:rsidRPr="00E73FFC" w:rsidRDefault="00772D2F" w:rsidP="00C95725">
      <w:pPr>
        <w:spacing w:line="360" w:lineRule="auto"/>
        <w:jc w:val="both"/>
        <w:rPr>
          <w:rFonts w:ascii="Arial" w:hAnsi="Arial" w:cs="Arial"/>
          <w:lang w:val="es-ES_tradnl"/>
        </w:rPr>
      </w:pPr>
      <w:r w:rsidRPr="00E73FFC">
        <w:rPr>
          <w:rFonts w:ascii="Arial" w:hAnsi="Arial" w:cs="Arial"/>
          <w:lang w:val="es-ES_tradnl"/>
        </w:rPr>
        <w:t xml:space="preserve">Se cerrarán </w:t>
      </w:r>
      <w:r w:rsidR="00111B2F" w:rsidRPr="00E73FFC">
        <w:rPr>
          <w:rFonts w:ascii="Arial" w:hAnsi="Arial" w:cs="Arial"/>
          <w:lang w:val="es-ES_tradnl"/>
        </w:rPr>
        <w:t xml:space="preserve">los restantes cuatro cruces a nivel </w:t>
      </w:r>
      <w:r w:rsidR="00DF62D5">
        <w:rPr>
          <w:rFonts w:ascii="Arial" w:hAnsi="Arial" w:cs="Arial"/>
          <w:lang w:val="es-ES_tradnl"/>
        </w:rPr>
        <w:t>existentes en dich</w:t>
      </w:r>
      <w:r w:rsidR="001809FE">
        <w:rPr>
          <w:rFonts w:ascii="Arial" w:hAnsi="Arial" w:cs="Arial"/>
          <w:lang w:val="es-ES_tradnl"/>
        </w:rPr>
        <w:t>a Sección</w:t>
      </w:r>
      <w:r w:rsidR="00DF62D5">
        <w:rPr>
          <w:rFonts w:ascii="Arial" w:hAnsi="Arial" w:cs="Arial"/>
          <w:lang w:val="es-ES_tradnl"/>
        </w:rPr>
        <w:t xml:space="preserve">, en los </w:t>
      </w:r>
      <w:proofErr w:type="spellStart"/>
      <w:r w:rsidR="00DF62D5">
        <w:rPr>
          <w:rFonts w:ascii="Arial" w:hAnsi="Arial" w:cs="Arial"/>
          <w:lang w:val="es-ES_tradnl"/>
        </w:rPr>
        <w:t>cadenamientos</w:t>
      </w:r>
      <w:proofErr w:type="spellEnd"/>
      <w:r w:rsidR="00DF62D5">
        <w:rPr>
          <w:rFonts w:ascii="Arial" w:hAnsi="Arial" w:cs="Arial"/>
          <w:lang w:val="es-ES_tradnl"/>
        </w:rPr>
        <w:t xml:space="preserve">: Km </w:t>
      </w:r>
      <w:r w:rsidR="00111B2F" w:rsidRPr="00E73FFC">
        <w:rPr>
          <w:rFonts w:ascii="Arial" w:hAnsi="Arial" w:cs="Arial"/>
          <w:lang w:val="es-ES_tradnl"/>
        </w:rPr>
        <w:t>A</w:t>
      </w:r>
      <w:r w:rsidR="00DF62D5">
        <w:rPr>
          <w:rFonts w:ascii="Arial" w:hAnsi="Arial" w:cs="Arial"/>
          <w:lang w:val="es-ES_tradnl"/>
        </w:rPr>
        <w:t>-</w:t>
      </w:r>
      <w:r w:rsidR="00111B2F" w:rsidRPr="00E73FFC">
        <w:rPr>
          <w:rFonts w:ascii="Arial" w:hAnsi="Arial" w:cs="Arial"/>
          <w:lang w:val="es-ES_tradnl"/>
        </w:rPr>
        <w:t>333+100 (</w:t>
      </w:r>
      <w:r w:rsidR="00DF62D5">
        <w:rPr>
          <w:rFonts w:ascii="Arial" w:hAnsi="Arial" w:cs="Arial"/>
          <w:lang w:val="es-ES_tradnl"/>
        </w:rPr>
        <w:t xml:space="preserve">al cruce con la Av. </w:t>
      </w:r>
      <w:r w:rsidR="00111B2F" w:rsidRPr="00E73FFC">
        <w:rPr>
          <w:rFonts w:ascii="Arial" w:hAnsi="Arial" w:cs="Arial"/>
          <w:lang w:val="es-ES_tradnl"/>
        </w:rPr>
        <w:t>5 de mayo),</w:t>
      </w:r>
      <w:r w:rsidR="00DF62D5">
        <w:rPr>
          <w:rFonts w:ascii="Arial" w:hAnsi="Arial" w:cs="Arial"/>
          <w:lang w:val="es-ES_tradnl"/>
        </w:rPr>
        <w:t xml:space="preserve"> Km </w:t>
      </w:r>
      <w:r w:rsidR="00111B2F" w:rsidRPr="00E73FFC">
        <w:rPr>
          <w:rFonts w:ascii="Arial" w:hAnsi="Arial" w:cs="Arial"/>
          <w:lang w:val="es-ES_tradnl"/>
        </w:rPr>
        <w:t xml:space="preserve"> A</w:t>
      </w:r>
      <w:r w:rsidR="00DF62D5">
        <w:rPr>
          <w:rFonts w:ascii="Arial" w:hAnsi="Arial" w:cs="Arial"/>
          <w:lang w:val="es-ES_tradnl"/>
        </w:rPr>
        <w:t>-</w:t>
      </w:r>
      <w:r w:rsidR="00111B2F" w:rsidRPr="00E73FFC">
        <w:rPr>
          <w:rFonts w:ascii="Arial" w:hAnsi="Arial" w:cs="Arial"/>
          <w:lang w:val="es-ES_tradnl"/>
        </w:rPr>
        <w:t>333+190 (</w:t>
      </w:r>
      <w:r w:rsidR="00DF62D5">
        <w:rPr>
          <w:rFonts w:ascii="Arial" w:hAnsi="Arial" w:cs="Arial"/>
          <w:lang w:val="es-ES_tradnl"/>
        </w:rPr>
        <w:t xml:space="preserve">al cruce con la Av. </w:t>
      </w:r>
      <w:r w:rsidR="00111B2F" w:rsidRPr="00E73FFC">
        <w:rPr>
          <w:rFonts w:ascii="Arial" w:hAnsi="Arial" w:cs="Arial"/>
          <w:lang w:val="es-ES_tradnl"/>
        </w:rPr>
        <w:t xml:space="preserve">Sánchez Torrado), </w:t>
      </w:r>
      <w:r w:rsidR="00DF62D5">
        <w:rPr>
          <w:rFonts w:ascii="Arial" w:hAnsi="Arial" w:cs="Arial"/>
          <w:lang w:val="es-ES_tradnl"/>
        </w:rPr>
        <w:t xml:space="preserve">Km </w:t>
      </w:r>
      <w:r w:rsidR="00111B2F" w:rsidRPr="00E73FFC">
        <w:rPr>
          <w:rFonts w:ascii="Arial" w:hAnsi="Arial" w:cs="Arial"/>
          <w:lang w:val="es-ES_tradnl"/>
        </w:rPr>
        <w:t>A</w:t>
      </w:r>
      <w:r w:rsidR="00DF62D5">
        <w:rPr>
          <w:rFonts w:ascii="Arial" w:hAnsi="Arial" w:cs="Arial"/>
          <w:lang w:val="es-ES_tradnl"/>
        </w:rPr>
        <w:t>-</w:t>
      </w:r>
      <w:r w:rsidR="00111B2F" w:rsidRPr="00E73FFC">
        <w:rPr>
          <w:rFonts w:ascii="Arial" w:hAnsi="Arial" w:cs="Arial"/>
          <w:lang w:val="es-ES_tradnl"/>
        </w:rPr>
        <w:t>333+450 (</w:t>
      </w:r>
      <w:r w:rsidR="00DF62D5">
        <w:rPr>
          <w:rFonts w:ascii="Arial" w:hAnsi="Arial" w:cs="Arial"/>
          <w:lang w:val="es-ES_tradnl"/>
        </w:rPr>
        <w:t xml:space="preserve">al cruce con la Av. </w:t>
      </w:r>
      <w:r w:rsidR="00111B2F" w:rsidRPr="00E73FFC">
        <w:rPr>
          <w:rFonts w:ascii="Arial" w:hAnsi="Arial" w:cs="Arial"/>
          <w:lang w:val="es-ES_tradnl"/>
        </w:rPr>
        <w:t xml:space="preserve">Felipe Ángeles) y </w:t>
      </w:r>
      <w:r w:rsidR="00DF62D5">
        <w:rPr>
          <w:rFonts w:ascii="Arial" w:hAnsi="Arial" w:cs="Arial"/>
          <w:lang w:val="es-ES_tradnl"/>
        </w:rPr>
        <w:t xml:space="preserve">Km </w:t>
      </w:r>
      <w:r w:rsidR="00111B2F" w:rsidRPr="00E73FFC">
        <w:rPr>
          <w:rFonts w:ascii="Arial" w:hAnsi="Arial" w:cs="Arial"/>
          <w:lang w:val="es-ES_tradnl"/>
        </w:rPr>
        <w:t>A</w:t>
      </w:r>
      <w:r w:rsidR="00DF62D5">
        <w:rPr>
          <w:rFonts w:ascii="Arial" w:hAnsi="Arial" w:cs="Arial"/>
          <w:lang w:val="es-ES_tradnl"/>
        </w:rPr>
        <w:t>-</w:t>
      </w:r>
      <w:r w:rsidR="00111B2F" w:rsidRPr="00E73FFC">
        <w:rPr>
          <w:rFonts w:ascii="Arial" w:hAnsi="Arial" w:cs="Arial"/>
          <w:lang w:val="es-ES_tradnl"/>
        </w:rPr>
        <w:t>334+040 (</w:t>
      </w:r>
      <w:r w:rsidR="00DF62D5">
        <w:rPr>
          <w:rFonts w:ascii="Arial" w:hAnsi="Arial" w:cs="Arial"/>
          <w:lang w:val="es-ES_tradnl"/>
        </w:rPr>
        <w:t>al cruce con la d</w:t>
      </w:r>
      <w:r w:rsidR="00111B2F" w:rsidRPr="00E73FFC">
        <w:rPr>
          <w:rFonts w:ascii="Arial" w:hAnsi="Arial" w:cs="Arial"/>
          <w:lang w:val="es-ES_tradnl"/>
        </w:rPr>
        <w:t>iagonal Zapata)</w:t>
      </w:r>
      <w:r w:rsidR="003C64C6" w:rsidRPr="00E73FFC">
        <w:rPr>
          <w:rFonts w:ascii="Arial" w:hAnsi="Arial" w:cs="Arial"/>
          <w:lang w:val="es-ES_tradnl"/>
        </w:rPr>
        <w:t>.</w:t>
      </w:r>
      <w:r w:rsidR="00415BE9" w:rsidRPr="00E73FFC">
        <w:rPr>
          <w:rFonts w:ascii="Arial" w:hAnsi="Arial" w:cs="Arial"/>
          <w:lang w:val="es-ES_tradnl"/>
        </w:rPr>
        <w:t xml:space="preserve"> En estos cruces se retirará el señalamiento existente relacionado con el cruce ferroviario</w:t>
      </w:r>
      <w:r w:rsidR="00D21557" w:rsidRPr="00E73FFC">
        <w:rPr>
          <w:rFonts w:ascii="Arial" w:hAnsi="Arial" w:cs="Arial"/>
          <w:lang w:val="es-ES_tradnl"/>
        </w:rPr>
        <w:t>, se demolerá en la zona contigua al riel la superficie de concreto hidráulico o asfáltico, o se retirarán las placas de neopreno;</w:t>
      </w:r>
      <w:r w:rsidR="00415BE9" w:rsidRPr="00E73FFC">
        <w:rPr>
          <w:rFonts w:ascii="Arial" w:hAnsi="Arial" w:cs="Arial"/>
          <w:lang w:val="es-ES_tradnl"/>
        </w:rPr>
        <w:t xml:space="preserve"> se restituirá la vía ferroviaria en el ancho de cada cruce mediante la sustitución de los durmientes de madera por durmientes de concreto prefabricados </w:t>
      </w:r>
      <w:r w:rsidR="00D21557" w:rsidRPr="00E73FFC">
        <w:rPr>
          <w:rFonts w:ascii="Arial" w:hAnsi="Arial" w:cs="Arial"/>
          <w:lang w:val="es-ES_tradnl"/>
        </w:rPr>
        <w:t xml:space="preserve">para rieles de </w:t>
      </w:r>
      <w:r w:rsidR="000B0DE1" w:rsidRPr="00E73FFC">
        <w:rPr>
          <w:rFonts w:ascii="Arial" w:hAnsi="Arial" w:cs="Arial"/>
          <w:lang w:val="es-ES_tradnl"/>
        </w:rPr>
        <w:t xml:space="preserve">136 </w:t>
      </w:r>
      <w:r w:rsidR="00D21557" w:rsidRPr="00E73FFC">
        <w:rPr>
          <w:rFonts w:ascii="Arial" w:hAnsi="Arial" w:cs="Arial"/>
          <w:lang w:val="es-ES_tradnl"/>
        </w:rPr>
        <w:t xml:space="preserve">lb/yd de fijación elástica en escantillón estándar, y sustitución de balasto en un espesor de </w:t>
      </w:r>
      <w:r w:rsidR="00D21557" w:rsidRPr="00E73FFC">
        <w:rPr>
          <w:rFonts w:ascii="Arial" w:hAnsi="Arial" w:cs="Arial"/>
          <w:lang w:val="es-ES_tradnl"/>
        </w:rPr>
        <w:lastRenderedPageBreak/>
        <w:t>30cm con material pétreo de la región con una granulometría tipo 4A de acuerdo a las normas SCT.</w:t>
      </w:r>
      <w:r w:rsidR="00C95725" w:rsidRPr="00E73FFC">
        <w:rPr>
          <w:rFonts w:ascii="Arial" w:hAnsi="Arial" w:cs="Arial"/>
          <w:lang w:val="es-ES_tradnl"/>
        </w:rPr>
        <w:t xml:space="preserve"> El trabajo se realizará con </w:t>
      </w:r>
      <w:proofErr w:type="spellStart"/>
      <w:r w:rsidR="00C95725" w:rsidRPr="00E73FFC">
        <w:rPr>
          <w:rFonts w:ascii="Arial" w:hAnsi="Arial" w:cs="Arial"/>
          <w:lang w:val="es-ES_tradnl"/>
        </w:rPr>
        <w:t>multicalzadora</w:t>
      </w:r>
      <w:proofErr w:type="spellEnd"/>
      <w:r w:rsidR="00C95725" w:rsidRPr="00E73FFC">
        <w:rPr>
          <w:rFonts w:ascii="Arial" w:hAnsi="Arial" w:cs="Arial"/>
          <w:lang w:val="es-ES_tradnl"/>
        </w:rPr>
        <w:t>.</w:t>
      </w:r>
    </w:p>
    <w:p w:rsidR="00772D2F" w:rsidRPr="00E73FFC" w:rsidRDefault="00772D2F" w:rsidP="00E027A4">
      <w:pPr>
        <w:spacing w:line="360" w:lineRule="auto"/>
        <w:jc w:val="both"/>
        <w:rPr>
          <w:rFonts w:ascii="Arial" w:hAnsi="Arial" w:cs="Arial"/>
          <w:lang w:val="es-ES_tradnl"/>
        </w:rPr>
      </w:pPr>
    </w:p>
    <w:p w:rsidR="00933AAA" w:rsidRPr="00E73FFC" w:rsidRDefault="009C3B0E" w:rsidP="00933AAA">
      <w:pPr>
        <w:pStyle w:val="Textoindependiente2"/>
        <w:spacing w:line="360" w:lineRule="auto"/>
        <w:rPr>
          <w:lang w:val="es-ES_tradnl"/>
        </w:rPr>
      </w:pPr>
      <w:r w:rsidRPr="00E73FFC">
        <w:rPr>
          <w:lang w:val="es-ES_tradnl"/>
        </w:rPr>
        <w:t>Se construirán dos cruces peatonales</w:t>
      </w:r>
      <w:r w:rsidR="00C1615A">
        <w:rPr>
          <w:lang w:val="es-ES_tradnl"/>
        </w:rPr>
        <w:t xml:space="preserve"> en los </w:t>
      </w:r>
      <w:proofErr w:type="spellStart"/>
      <w:r w:rsidR="00C1615A">
        <w:rPr>
          <w:lang w:val="es-ES_tradnl"/>
        </w:rPr>
        <w:t>cadenamientos</w:t>
      </w:r>
      <w:proofErr w:type="spellEnd"/>
      <w:r w:rsidR="00C1615A">
        <w:rPr>
          <w:lang w:val="es-ES_tradnl"/>
        </w:rPr>
        <w:t>:</w:t>
      </w:r>
      <w:r w:rsidRPr="00E73FFC">
        <w:rPr>
          <w:lang w:val="es-ES_tradnl"/>
        </w:rPr>
        <w:t xml:space="preserve"> </w:t>
      </w:r>
      <w:r w:rsidR="00C1615A">
        <w:rPr>
          <w:lang w:val="es-ES_tradnl"/>
        </w:rPr>
        <w:t>Km A-</w:t>
      </w:r>
      <w:r w:rsidR="004B36D0" w:rsidRPr="00E73FFC">
        <w:rPr>
          <w:lang w:val="es-ES_tradnl"/>
        </w:rPr>
        <w:t>334+0</w:t>
      </w:r>
      <w:r w:rsidR="004F31BA" w:rsidRPr="00E73FFC">
        <w:rPr>
          <w:lang w:val="es-ES_tradnl"/>
        </w:rPr>
        <w:t>45</w:t>
      </w:r>
      <w:r w:rsidRPr="00E73FFC">
        <w:rPr>
          <w:lang w:val="es-ES_tradnl"/>
        </w:rPr>
        <w:t xml:space="preserve"> y A </w:t>
      </w:r>
      <w:r w:rsidR="00C1615A">
        <w:rPr>
          <w:lang w:val="es-ES_tradnl"/>
        </w:rPr>
        <w:t>-</w:t>
      </w:r>
      <w:r w:rsidRPr="00E73FFC">
        <w:rPr>
          <w:lang w:val="es-ES_tradnl"/>
        </w:rPr>
        <w:t>333+</w:t>
      </w:r>
      <w:r w:rsidR="004B36D0" w:rsidRPr="00E73FFC">
        <w:rPr>
          <w:lang w:val="es-ES_tradnl"/>
        </w:rPr>
        <w:t>6</w:t>
      </w:r>
      <w:r w:rsidR="004F31BA" w:rsidRPr="00E73FFC">
        <w:rPr>
          <w:lang w:val="es-ES_tradnl"/>
        </w:rPr>
        <w:t>15</w:t>
      </w:r>
      <w:r w:rsidRPr="00E73FFC">
        <w:rPr>
          <w:lang w:val="es-ES_tradnl"/>
        </w:rPr>
        <w:t xml:space="preserve">, </w:t>
      </w:r>
      <w:r w:rsidR="00C1615A">
        <w:rPr>
          <w:lang w:val="es-ES_tradnl"/>
        </w:rPr>
        <w:t>Para dichos trabajos, l</w:t>
      </w:r>
      <w:r w:rsidR="00933AAA" w:rsidRPr="00E73FFC">
        <w:rPr>
          <w:lang w:val="es-ES_tradnl"/>
        </w:rPr>
        <w:t xml:space="preserve">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se sustituirán los durmientes de concreto por piezas de  madera de pino impregnadas, con escuadría 7”x8”x8’ y rieles </w:t>
      </w:r>
      <w:r w:rsidR="000B0DE1" w:rsidRPr="00E73FFC">
        <w:rPr>
          <w:lang w:val="es-ES_tradnl"/>
        </w:rPr>
        <w:t>de 136</w:t>
      </w:r>
      <w:r w:rsidR="00933AAA" w:rsidRPr="00E73FFC">
        <w:rPr>
          <w:lang w:val="es-ES_tradnl"/>
        </w:rPr>
        <w:t xml:space="preserve"> lb/yd de 39’ de largo, unidos con planchuelas y clavados a los durmientes. </w:t>
      </w:r>
      <w:r w:rsidR="00C10D19" w:rsidRPr="00E73FFC">
        <w:rPr>
          <w:lang w:val="es-ES_tradnl"/>
        </w:rPr>
        <w:t>Los</w:t>
      </w:r>
      <w:r w:rsidR="00933AAA" w:rsidRPr="00E73FFC">
        <w:rPr>
          <w:lang w:val="es-ES_tradnl"/>
        </w:rPr>
        <w:t xml:space="preserve"> trabajo</w:t>
      </w:r>
      <w:r w:rsidR="00C10D19" w:rsidRPr="00E73FFC">
        <w:rPr>
          <w:lang w:val="es-ES_tradnl"/>
        </w:rPr>
        <w:t>s de alineamiento y nivelación</w:t>
      </w:r>
      <w:r w:rsidR="00933AAA" w:rsidRPr="00E73FFC">
        <w:rPr>
          <w:lang w:val="es-ES_tradnl"/>
        </w:rPr>
        <w:t xml:space="preserve"> se realizará</w:t>
      </w:r>
      <w:r w:rsidR="00C10D19" w:rsidRPr="00E73FFC">
        <w:rPr>
          <w:lang w:val="es-ES_tradnl"/>
        </w:rPr>
        <w:t>n</w:t>
      </w:r>
      <w:r w:rsidR="00933AAA" w:rsidRPr="00E73FFC">
        <w:rPr>
          <w:lang w:val="es-ES_tradnl"/>
        </w:rPr>
        <w:t xml:space="preserve"> con </w:t>
      </w:r>
      <w:proofErr w:type="spellStart"/>
      <w:r w:rsidR="00933AAA" w:rsidRPr="00E73FFC">
        <w:rPr>
          <w:lang w:val="es-ES_tradnl"/>
        </w:rPr>
        <w:t>multicalzadora</w:t>
      </w:r>
      <w:proofErr w:type="spellEnd"/>
      <w:r w:rsidR="00933AAA" w:rsidRPr="00E73FFC">
        <w:rPr>
          <w:lang w:val="es-ES_tradnl"/>
        </w:rPr>
        <w:t>.</w:t>
      </w:r>
    </w:p>
    <w:p w:rsidR="009C3B0E" w:rsidRPr="00E73FFC" w:rsidRDefault="009C3B0E" w:rsidP="009C3B0E">
      <w:pPr>
        <w:spacing w:line="360" w:lineRule="auto"/>
        <w:jc w:val="both"/>
        <w:rPr>
          <w:rFonts w:ascii="Arial" w:hAnsi="Arial" w:cs="Arial"/>
          <w:lang w:val="es-ES_tradnl"/>
        </w:rPr>
      </w:pPr>
    </w:p>
    <w:p w:rsidR="00CA43D9" w:rsidRDefault="00CA43D9" w:rsidP="00CA43D9">
      <w:pPr>
        <w:spacing w:line="360" w:lineRule="auto"/>
        <w:jc w:val="both"/>
        <w:rPr>
          <w:rFonts w:ascii="Arial" w:hAnsi="Arial" w:cs="Arial"/>
          <w:lang w:val="es-ES_tradnl"/>
        </w:rPr>
      </w:pPr>
      <w:r w:rsidRPr="00E73FFC">
        <w:rPr>
          <w:rFonts w:ascii="Arial" w:hAnsi="Arial" w:cs="Arial"/>
          <w:lang w:val="es-ES_tradnl"/>
        </w:rPr>
        <w:t>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desde la aproximación del tren y hasta que este termine su paso por el cruce.</w:t>
      </w:r>
    </w:p>
    <w:p w:rsidR="00A7187D" w:rsidRDefault="00A7187D" w:rsidP="00CA43D9">
      <w:pPr>
        <w:spacing w:line="360" w:lineRule="auto"/>
        <w:jc w:val="both"/>
        <w:rPr>
          <w:rFonts w:ascii="Arial" w:hAnsi="Arial" w:cs="Arial"/>
          <w:lang w:val="es-ES_tradnl"/>
        </w:rPr>
      </w:pPr>
    </w:p>
    <w:p w:rsidR="008B402D" w:rsidRDefault="001809FE" w:rsidP="00A7187D">
      <w:pPr>
        <w:spacing w:line="360" w:lineRule="auto"/>
        <w:jc w:val="both"/>
        <w:rPr>
          <w:rFonts w:ascii="Arial" w:hAnsi="Arial" w:cs="Arial"/>
          <w:lang w:val="es-ES_tradnl"/>
        </w:rPr>
      </w:pPr>
      <w:r>
        <w:rPr>
          <w:rFonts w:ascii="Arial" w:hAnsi="Arial" w:cs="Arial"/>
          <w:b/>
          <w:lang w:val="es-ES_tradnl"/>
        </w:rPr>
        <w:t>Sección</w:t>
      </w:r>
      <w:r w:rsidR="00A7187D" w:rsidRPr="0083309D">
        <w:rPr>
          <w:rFonts w:ascii="Arial" w:hAnsi="Arial" w:cs="Arial"/>
          <w:b/>
          <w:lang w:val="es-ES_tradnl"/>
        </w:rPr>
        <w:t xml:space="preserve"> 2</w:t>
      </w:r>
      <w:r w:rsidR="002C401B">
        <w:rPr>
          <w:rFonts w:ascii="Arial" w:hAnsi="Arial" w:cs="Arial"/>
          <w:b/>
          <w:lang w:val="es-ES_tradnl"/>
        </w:rPr>
        <w:t>: C</w:t>
      </w:r>
      <w:r w:rsidR="00A7187D" w:rsidRPr="0083309D">
        <w:rPr>
          <w:rFonts w:ascii="Arial" w:hAnsi="Arial" w:cs="Arial"/>
          <w:b/>
          <w:lang w:val="es-ES_tradnl"/>
        </w:rPr>
        <w:t>omprendid</w:t>
      </w:r>
      <w:r>
        <w:rPr>
          <w:rFonts w:ascii="Arial" w:hAnsi="Arial" w:cs="Arial"/>
          <w:b/>
          <w:lang w:val="es-ES_tradnl"/>
        </w:rPr>
        <w:t>a</w:t>
      </w:r>
      <w:r w:rsidR="00A7187D" w:rsidRPr="0083309D">
        <w:rPr>
          <w:rFonts w:ascii="Arial" w:hAnsi="Arial" w:cs="Arial"/>
          <w:b/>
          <w:lang w:val="es-ES_tradnl"/>
        </w:rPr>
        <w:t xml:space="preserve"> entre los </w:t>
      </w:r>
      <w:proofErr w:type="spellStart"/>
      <w:r w:rsidR="00A7187D" w:rsidRPr="0083309D">
        <w:rPr>
          <w:rFonts w:ascii="Arial" w:hAnsi="Arial" w:cs="Arial"/>
          <w:b/>
          <w:lang w:val="es-ES_tradnl"/>
        </w:rPr>
        <w:t>cadenamientos</w:t>
      </w:r>
      <w:proofErr w:type="spellEnd"/>
      <w:r w:rsidR="00A7187D" w:rsidRPr="0083309D">
        <w:rPr>
          <w:rFonts w:ascii="Arial" w:hAnsi="Arial" w:cs="Arial"/>
          <w:b/>
          <w:lang w:val="es-ES_tradnl"/>
        </w:rPr>
        <w:t xml:space="preserve"> Km A-329+060</w:t>
      </w:r>
      <w:r w:rsidR="002C401B">
        <w:rPr>
          <w:rFonts w:ascii="Arial" w:hAnsi="Arial" w:cs="Arial"/>
          <w:b/>
          <w:lang w:val="es-ES_tradnl"/>
        </w:rPr>
        <w:t xml:space="preserve"> (Arroyo Feo)</w:t>
      </w:r>
      <w:r w:rsidR="00A7187D" w:rsidRPr="0083309D">
        <w:rPr>
          <w:rFonts w:ascii="Arial" w:hAnsi="Arial" w:cs="Arial"/>
          <w:b/>
          <w:lang w:val="es-ES_tradnl"/>
        </w:rPr>
        <w:t xml:space="preserve"> y Km A-331+490</w:t>
      </w:r>
      <w:r w:rsidR="002C401B">
        <w:rPr>
          <w:rFonts w:ascii="Arial" w:hAnsi="Arial" w:cs="Arial"/>
          <w:b/>
          <w:lang w:val="es-ES_tradnl"/>
        </w:rPr>
        <w:t xml:space="preserve"> (Héroes de Cananea).</w:t>
      </w:r>
      <w:r w:rsidR="00A7187D" w:rsidRPr="00A7187D">
        <w:rPr>
          <w:rFonts w:ascii="Arial" w:hAnsi="Arial" w:cs="Arial"/>
          <w:lang w:val="es-ES_tradnl"/>
        </w:rPr>
        <w:t xml:space="preserve"> </w:t>
      </w:r>
    </w:p>
    <w:p w:rsidR="00111A2F" w:rsidRDefault="00111A2F" w:rsidP="00A7187D">
      <w:pPr>
        <w:spacing w:line="360" w:lineRule="auto"/>
        <w:jc w:val="both"/>
        <w:rPr>
          <w:rFonts w:ascii="Arial" w:hAnsi="Arial" w:cs="Arial"/>
          <w:lang w:val="es-ES_tradnl"/>
        </w:rPr>
      </w:pPr>
    </w:p>
    <w:p w:rsidR="00A7187D" w:rsidRPr="00A7187D" w:rsidRDefault="00A7187D" w:rsidP="00A7187D">
      <w:pPr>
        <w:spacing w:line="360" w:lineRule="auto"/>
        <w:jc w:val="both"/>
        <w:rPr>
          <w:rFonts w:ascii="Arial" w:hAnsi="Arial" w:cs="Arial"/>
          <w:lang w:val="es-ES_tradnl"/>
        </w:rPr>
      </w:pPr>
      <w:r w:rsidRPr="00A7187D">
        <w:rPr>
          <w:rFonts w:ascii="Arial" w:hAnsi="Arial" w:cs="Arial"/>
          <w:lang w:val="es-ES_tradnl"/>
        </w:rPr>
        <w:t>De maner</w:t>
      </w:r>
      <w:r>
        <w:rPr>
          <w:rFonts w:ascii="Arial" w:hAnsi="Arial" w:cs="Arial"/>
          <w:lang w:val="es-ES_tradnl"/>
        </w:rPr>
        <w:t xml:space="preserve">a general, el proyecto plantea </w:t>
      </w:r>
      <w:r w:rsidRPr="00A7187D">
        <w:rPr>
          <w:rFonts w:ascii="Arial" w:hAnsi="Arial" w:cs="Arial"/>
          <w:lang w:val="es-ES_tradnl"/>
        </w:rPr>
        <w:t xml:space="preserve">confinar una porción del Derecho de Vía Concesionado (DVC) en un tramo de aproximadamente </w:t>
      </w:r>
      <w:r>
        <w:rPr>
          <w:rFonts w:ascii="Arial" w:hAnsi="Arial" w:cs="Arial"/>
          <w:lang w:val="es-ES_tradnl"/>
        </w:rPr>
        <w:t>1,580</w:t>
      </w:r>
      <w:r w:rsidRPr="00A7187D">
        <w:rPr>
          <w:rFonts w:ascii="Arial" w:hAnsi="Arial" w:cs="Arial"/>
          <w:lang w:val="es-ES_tradnl"/>
        </w:rPr>
        <w:t xml:space="preserve"> metros</w:t>
      </w:r>
      <w:r w:rsidR="000025AF">
        <w:rPr>
          <w:rFonts w:ascii="Arial" w:hAnsi="Arial" w:cs="Arial"/>
          <w:lang w:val="es-ES_tradnl"/>
        </w:rPr>
        <w:t>.</w:t>
      </w:r>
    </w:p>
    <w:p w:rsidR="00A7187D" w:rsidRPr="00A7187D" w:rsidRDefault="00A7187D" w:rsidP="00A7187D">
      <w:pPr>
        <w:spacing w:line="360" w:lineRule="auto"/>
        <w:jc w:val="both"/>
        <w:rPr>
          <w:rFonts w:ascii="Arial" w:hAnsi="Arial" w:cs="Arial"/>
          <w:lang w:val="es-ES_tradnl"/>
        </w:rPr>
      </w:pPr>
    </w:p>
    <w:p w:rsidR="00A7187D" w:rsidRDefault="00A7187D" w:rsidP="00A7187D">
      <w:pPr>
        <w:spacing w:line="360" w:lineRule="auto"/>
        <w:jc w:val="both"/>
        <w:rPr>
          <w:rFonts w:ascii="Arial" w:hAnsi="Arial" w:cs="Arial"/>
          <w:lang w:val="es-ES_tradnl"/>
        </w:rPr>
      </w:pPr>
      <w:r w:rsidRPr="00A7187D">
        <w:rPr>
          <w:rFonts w:ascii="Arial" w:hAnsi="Arial" w:cs="Arial"/>
          <w:lang w:val="es-ES_tradnl"/>
        </w:rPr>
        <w:lastRenderedPageBreak/>
        <w:t>Se t</w:t>
      </w:r>
      <w:r>
        <w:rPr>
          <w:rFonts w:ascii="Arial" w:hAnsi="Arial" w:cs="Arial"/>
          <w:lang w:val="es-ES_tradnl"/>
        </w:rPr>
        <w:t>endrá una franja confinada de 15</w:t>
      </w:r>
      <w:r w:rsidRPr="00A7187D">
        <w:rPr>
          <w:rFonts w:ascii="Arial" w:hAnsi="Arial" w:cs="Arial"/>
          <w:lang w:val="es-ES_tradnl"/>
        </w:rPr>
        <w:t>.00 metros entre paños interiores del muro de confinamien</w:t>
      </w:r>
      <w:r>
        <w:rPr>
          <w:rFonts w:ascii="Arial" w:hAnsi="Arial" w:cs="Arial"/>
          <w:lang w:val="es-ES_tradnl"/>
        </w:rPr>
        <w:t xml:space="preserve">to. </w:t>
      </w:r>
      <w:r w:rsidRPr="00A7187D">
        <w:rPr>
          <w:rFonts w:ascii="Arial" w:hAnsi="Arial" w:cs="Arial"/>
          <w:lang w:val="es-ES_tradnl"/>
        </w:rPr>
        <w:t>El confinamiento será continuo, con excepción de los cruces a nivel de proyecto, y consistirá en un muro de concreto reforzado, y encima se colocará una reja de acero (</w:t>
      </w:r>
      <w:proofErr w:type="spellStart"/>
      <w:r w:rsidRPr="00A7187D">
        <w:rPr>
          <w:rFonts w:ascii="Arial" w:hAnsi="Arial" w:cs="Arial"/>
          <w:lang w:val="es-ES_tradnl"/>
        </w:rPr>
        <w:t>rejacero</w:t>
      </w:r>
      <w:proofErr w:type="spellEnd"/>
      <w:r w:rsidRPr="00A7187D">
        <w:rPr>
          <w:rFonts w:ascii="Arial" w:hAnsi="Arial" w:cs="Arial"/>
          <w:lang w:val="es-ES_tradnl"/>
        </w:rPr>
        <w:t>).</w:t>
      </w:r>
    </w:p>
    <w:p w:rsidR="00DC4F09" w:rsidRDefault="00DC4F09" w:rsidP="00A7187D">
      <w:pPr>
        <w:spacing w:line="360" w:lineRule="auto"/>
        <w:jc w:val="both"/>
        <w:rPr>
          <w:rFonts w:ascii="Arial" w:hAnsi="Arial" w:cs="Arial"/>
          <w:lang w:val="es-ES_tradnl"/>
        </w:rPr>
      </w:pPr>
    </w:p>
    <w:p w:rsidR="00DC4F09" w:rsidRDefault="00DC4F09" w:rsidP="00A7187D">
      <w:pPr>
        <w:spacing w:line="360" w:lineRule="auto"/>
        <w:jc w:val="both"/>
        <w:rPr>
          <w:rFonts w:ascii="Arial" w:hAnsi="Arial" w:cs="Arial"/>
          <w:lang w:val="es-ES_tradnl"/>
        </w:rPr>
      </w:pPr>
      <w:r>
        <w:rPr>
          <w:rFonts w:ascii="Arial" w:hAnsi="Arial" w:cs="Arial"/>
          <w:lang w:val="es-ES_tradnl"/>
        </w:rPr>
        <w:t xml:space="preserve">En </w:t>
      </w:r>
      <w:r w:rsidR="001809FE">
        <w:rPr>
          <w:rFonts w:ascii="Arial" w:hAnsi="Arial" w:cs="Arial"/>
          <w:lang w:val="es-ES_tradnl"/>
        </w:rPr>
        <w:t>la Sección</w:t>
      </w:r>
      <w:r>
        <w:rPr>
          <w:rFonts w:ascii="Arial" w:hAnsi="Arial" w:cs="Arial"/>
          <w:lang w:val="es-ES_tradnl"/>
        </w:rPr>
        <w:t xml:space="preserve"> 2 ya se tiene construido el confinamiento en los siguientes </w:t>
      </w:r>
      <w:proofErr w:type="spellStart"/>
      <w:r>
        <w:rPr>
          <w:rFonts w:ascii="Arial" w:hAnsi="Arial" w:cs="Arial"/>
          <w:lang w:val="es-ES_tradnl"/>
        </w:rPr>
        <w:t>cadenamientos</w:t>
      </w:r>
      <w:proofErr w:type="spellEnd"/>
      <w:r>
        <w:rPr>
          <w:rFonts w:ascii="Arial" w:hAnsi="Arial" w:cs="Arial"/>
          <w:lang w:val="es-ES_tradnl"/>
        </w:rPr>
        <w:t>:</w:t>
      </w:r>
    </w:p>
    <w:p w:rsidR="00DC4F09" w:rsidRDefault="00DC4F09" w:rsidP="00A7187D">
      <w:pPr>
        <w:spacing w:line="360" w:lineRule="auto"/>
        <w:jc w:val="both"/>
        <w:rPr>
          <w:rFonts w:ascii="Arial" w:hAnsi="Arial" w:cs="Arial"/>
          <w:lang w:val="es-ES_tradnl"/>
        </w:rPr>
      </w:pPr>
    </w:p>
    <w:p w:rsidR="00A7187D" w:rsidRPr="0083309D" w:rsidRDefault="00DC4F09" w:rsidP="00A7187D">
      <w:pPr>
        <w:spacing w:line="360" w:lineRule="auto"/>
        <w:jc w:val="both"/>
        <w:rPr>
          <w:rFonts w:ascii="Arial" w:hAnsi="Arial" w:cs="Arial"/>
          <w:b/>
          <w:lang w:val="es-ES_tradnl"/>
        </w:rPr>
      </w:pPr>
      <w:r w:rsidRPr="0083309D">
        <w:rPr>
          <w:rFonts w:ascii="Arial" w:hAnsi="Arial" w:cs="Arial"/>
          <w:b/>
          <w:lang w:val="es-ES_tradnl"/>
        </w:rPr>
        <w:t>MURO</w:t>
      </w:r>
      <w:r w:rsidRPr="0083309D">
        <w:rPr>
          <w:rFonts w:ascii="Arial" w:hAnsi="Arial" w:cs="Arial"/>
          <w:b/>
          <w:lang w:val="es-ES_tradnl"/>
        </w:rPr>
        <w:tab/>
      </w:r>
      <w:r w:rsidRPr="0083309D">
        <w:rPr>
          <w:rFonts w:ascii="Arial" w:hAnsi="Arial" w:cs="Arial"/>
          <w:b/>
          <w:lang w:val="es-ES_tradnl"/>
        </w:rPr>
        <w:tab/>
      </w:r>
      <w:r w:rsidRPr="0083309D">
        <w:rPr>
          <w:rFonts w:ascii="Arial" w:hAnsi="Arial" w:cs="Arial"/>
          <w:b/>
          <w:lang w:val="es-ES_tradnl"/>
        </w:rPr>
        <w:tab/>
      </w:r>
      <w:r w:rsidRPr="0083309D">
        <w:rPr>
          <w:rFonts w:ascii="Arial" w:hAnsi="Arial" w:cs="Arial"/>
          <w:b/>
          <w:lang w:val="es-ES_tradnl"/>
        </w:rPr>
        <w:tab/>
        <w:t>DEL KM</w:t>
      </w:r>
      <w:r w:rsidRPr="0083309D">
        <w:rPr>
          <w:rFonts w:ascii="Arial" w:hAnsi="Arial" w:cs="Arial"/>
          <w:b/>
          <w:lang w:val="es-ES_tradnl"/>
        </w:rPr>
        <w:tab/>
      </w:r>
      <w:r w:rsidRPr="0083309D">
        <w:rPr>
          <w:rFonts w:ascii="Arial" w:hAnsi="Arial" w:cs="Arial"/>
          <w:b/>
          <w:lang w:val="es-ES_tradnl"/>
        </w:rPr>
        <w:tab/>
        <w:t xml:space="preserve">AL </w:t>
      </w:r>
      <w:r w:rsidRPr="0083309D">
        <w:rPr>
          <w:rFonts w:ascii="Arial" w:hAnsi="Arial" w:cs="Arial"/>
          <w:b/>
          <w:lang w:val="es-ES_tradnl"/>
        </w:rPr>
        <w:tab/>
      </w:r>
      <w:r w:rsidRPr="0083309D">
        <w:rPr>
          <w:rFonts w:ascii="Arial" w:hAnsi="Arial" w:cs="Arial"/>
          <w:b/>
          <w:lang w:val="es-ES_tradnl"/>
        </w:rPr>
        <w:tab/>
        <w:t>KM</w:t>
      </w:r>
    </w:p>
    <w:p w:rsidR="00DC4F09" w:rsidRDefault="00DC4F09" w:rsidP="00A7187D">
      <w:pPr>
        <w:spacing w:line="360" w:lineRule="auto"/>
        <w:jc w:val="both"/>
        <w:rPr>
          <w:rFonts w:ascii="Arial" w:hAnsi="Arial" w:cs="Arial"/>
          <w:lang w:val="es-ES_tradnl"/>
        </w:rPr>
      </w:pPr>
      <w:r>
        <w:rPr>
          <w:rFonts w:ascii="Arial" w:hAnsi="Arial" w:cs="Arial"/>
          <w:lang w:val="es-ES_tradnl"/>
        </w:rPr>
        <w:t>NORTE</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A-330+92</w:t>
      </w:r>
      <w:r w:rsidR="00A86600">
        <w:rPr>
          <w:rFonts w:ascii="Arial" w:hAnsi="Arial" w:cs="Arial"/>
          <w:lang w:val="es-ES_tradnl"/>
        </w:rPr>
        <w:t>3</w:t>
      </w:r>
      <w:r>
        <w:rPr>
          <w:rFonts w:ascii="Arial" w:hAnsi="Arial" w:cs="Arial"/>
          <w:lang w:val="es-ES_tradnl"/>
        </w:rPr>
        <w:t xml:space="preserve"> </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331+490</w:t>
      </w:r>
    </w:p>
    <w:p w:rsidR="00DC4F09" w:rsidRDefault="00DC4F09" w:rsidP="00A7187D">
      <w:pPr>
        <w:spacing w:line="360" w:lineRule="auto"/>
        <w:jc w:val="both"/>
        <w:rPr>
          <w:rFonts w:ascii="Arial" w:hAnsi="Arial" w:cs="Arial"/>
          <w:lang w:val="es-ES_tradnl"/>
        </w:rPr>
      </w:pPr>
      <w:r>
        <w:rPr>
          <w:rFonts w:ascii="Arial" w:hAnsi="Arial" w:cs="Arial"/>
          <w:lang w:val="es-ES_tradnl"/>
        </w:rPr>
        <w:t>SUR</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A-330+8</w:t>
      </w:r>
      <w:r w:rsidR="00A86600">
        <w:rPr>
          <w:rFonts w:ascii="Arial" w:hAnsi="Arial" w:cs="Arial"/>
          <w:lang w:val="es-ES_tradnl"/>
        </w:rPr>
        <w:t>88</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331+490</w:t>
      </w:r>
    </w:p>
    <w:p w:rsidR="00DC4F09" w:rsidRPr="00A7187D" w:rsidRDefault="00DC4F09" w:rsidP="00A7187D">
      <w:pPr>
        <w:spacing w:line="360" w:lineRule="auto"/>
        <w:jc w:val="both"/>
        <w:rPr>
          <w:rFonts w:ascii="Arial" w:hAnsi="Arial" w:cs="Arial"/>
          <w:lang w:val="es-ES_tradnl"/>
        </w:rPr>
      </w:pPr>
    </w:p>
    <w:p w:rsidR="000025AF" w:rsidRDefault="001809FE" w:rsidP="00A7187D">
      <w:pPr>
        <w:spacing w:line="360" w:lineRule="auto"/>
        <w:jc w:val="both"/>
        <w:rPr>
          <w:rFonts w:ascii="Arial" w:hAnsi="Arial" w:cs="Arial"/>
          <w:lang w:val="es-ES_tradnl"/>
        </w:rPr>
      </w:pPr>
      <w:r>
        <w:rPr>
          <w:rFonts w:ascii="Arial" w:hAnsi="Arial" w:cs="Arial"/>
          <w:lang w:val="es-ES_tradnl"/>
        </w:rPr>
        <w:t>Además, e</w:t>
      </w:r>
      <w:r w:rsidR="000025AF">
        <w:rPr>
          <w:rFonts w:ascii="Arial" w:hAnsi="Arial" w:cs="Arial"/>
          <w:lang w:val="es-ES_tradnl"/>
        </w:rPr>
        <w:t xml:space="preserve">n </w:t>
      </w:r>
      <w:r>
        <w:rPr>
          <w:rFonts w:ascii="Arial" w:hAnsi="Arial" w:cs="Arial"/>
          <w:lang w:val="es-ES_tradnl"/>
        </w:rPr>
        <w:t>la Sección</w:t>
      </w:r>
      <w:r w:rsidR="000025AF">
        <w:rPr>
          <w:rFonts w:ascii="Arial" w:hAnsi="Arial" w:cs="Arial"/>
          <w:lang w:val="es-ES_tradnl"/>
        </w:rPr>
        <w:t xml:space="preserve"> 2 se tienen tres interrupciones, y en el mismo número de veces será </w:t>
      </w:r>
      <w:proofErr w:type="gramStart"/>
      <w:r w:rsidR="000025AF">
        <w:rPr>
          <w:rFonts w:ascii="Arial" w:hAnsi="Arial" w:cs="Arial"/>
          <w:lang w:val="es-ES_tradnl"/>
        </w:rPr>
        <w:t>interrumpido</w:t>
      </w:r>
      <w:proofErr w:type="gramEnd"/>
      <w:r w:rsidR="000025AF">
        <w:rPr>
          <w:rFonts w:ascii="Arial" w:hAnsi="Arial" w:cs="Arial"/>
          <w:lang w:val="es-ES_tradnl"/>
        </w:rPr>
        <w:t xml:space="preserve"> la construcción del confinamiento</w:t>
      </w:r>
      <w:r w:rsidR="002328E8">
        <w:rPr>
          <w:rFonts w:ascii="Arial" w:hAnsi="Arial" w:cs="Arial"/>
          <w:lang w:val="es-ES_tradnl"/>
        </w:rPr>
        <w:t xml:space="preserve">, </w:t>
      </w:r>
      <w:r>
        <w:rPr>
          <w:rFonts w:ascii="Arial" w:hAnsi="Arial" w:cs="Arial"/>
          <w:lang w:val="es-ES_tradnl"/>
        </w:rPr>
        <w:t xml:space="preserve">por lo que </w:t>
      </w:r>
      <w:r w:rsidR="002328E8">
        <w:rPr>
          <w:rFonts w:ascii="Arial" w:hAnsi="Arial" w:cs="Arial"/>
          <w:lang w:val="es-ES_tradnl"/>
        </w:rPr>
        <w:t>se dejará un claro</w:t>
      </w:r>
      <w:r w:rsidR="002328E8" w:rsidRPr="00A7187D">
        <w:rPr>
          <w:rFonts w:ascii="Arial" w:hAnsi="Arial" w:cs="Arial"/>
          <w:lang w:val="es-ES_tradnl"/>
        </w:rPr>
        <w:t xml:space="preserve"> </w:t>
      </w:r>
      <w:r w:rsidR="002328E8">
        <w:rPr>
          <w:rFonts w:ascii="Arial" w:hAnsi="Arial" w:cs="Arial"/>
          <w:lang w:val="es-ES_tradnl"/>
        </w:rPr>
        <w:t>en el muro</w:t>
      </w:r>
      <w:r w:rsidR="000025AF">
        <w:rPr>
          <w:rFonts w:ascii="Arial" w:hAnsi="Arial" w:cs="Arial"/>
          <w:lang w:val="es-ES_tradnl"/>
        </w:rPr>
        <w:t xml:space="preserve">, lo anterior en los </w:t>
      </w:r>
      <w:proofErr w:type="spellStart"/>
      <w:r w:rsidR="000025AF">
        <w:rPr>
          <w:rFonts w:ascii="Arial" w:hAnsi="Arial" w:cs="Arial"/>
          <w:lang w:val="es-ES_tradnl"/>
        </w:rPr>
        <w:t>cadenamientos</w:t>
      </w:r>
      <w:proofErr w:type="spellEnd"/>
      <w:r w:rsidR="000025AF">
        <w:rPr>
          <w:rFonts w:ascii="Arial" w:hAnsi="Arial" w:cs="Arial"/>
          <w:lang w:val="es-ES_tradnl"/>
        </w:rPr>
        <w:t>:</w:t>
      </w:r>
    </w:p>
    <w:p w:rsidR="000025AF" w:rsidRDefault="000025AF" w:rsidP="00A7187D">
      <w:pPr>
        <w:spacing w:line="360" w:lineRule="auto"/>
        <w:jc w:val="both"/>
        <w:rPr>
          <w:rFonts w:ascii="Arial" w:hAnsi="Arial" w:cs="Arial"/>
          <w:lang w:val="es-ES_tradnl"/>
        </w:rPr>
      </w:pPr>
    </w:p>
    <w:p w:rsidR="000025AF" w:rsidRPr="00AD14B0" w:rsidRDefault="000025AF" w:rsidP="000025AF">
      <w:pPr>
        <w:spacing w:line="360" w:lineRule="auto"/>
        <w:jc w:val="both"/>
        <w:rPr>
          <w:rFonts w:ascii="Arial" w:hAnsi="Arial" w:cs="Arial"/>
          <w:b/>
          <w:lang w:val="es-ES_tradnl"/>
        </w:rPr>
      </w:pPr>
      <w:r>
        <w:rPr>
          <w:b/>
          <w:lang w:val="es-ES_tradnl"/>
        </w:rPr>
        <w:t>No.</w:t>
      </w:r>
      <w:r>
        <w:rPr>
          <w:b/>
          <w:lang w:val="es-ES_tradnl"/>
        </w:rPr>
        <w:tab/>
      </w:r>
      <w:r>
        <w:rPr>
          <w:b/>
          <w:lang w:val="es-ES_tradnl"/>
        </w:rPr>
        <w:tab/>
      </w:r>
      <w:r w:rsidRPr="00E73FFC">
        <w:rPr>
          <w:b/>
          <w:lang w:val="es-ES_tradnl"/>
        </w:rPr>
        <w:tab/>
      </w:r>
      <w:r w:rsidRPr="00AD14B0">
        <w:rPr>
          <w:rFonts w:ascii="Arial" w:hAnsi="Arial" w:cs="Arial"/>
          <w:b/>
          <w:lang w:val="es-ES_tradnl"/>
        </w:rPr>
        <w:t>DEL KM</w:t>
      </w:r>
      <w:r w:rsidRPr="00AD14B0">
        <w:rPr>
          <w:rFonts w:ascii="Arial" w:hAnsi="Arial" w:cs="Arial"/>
          <w:b/>
          <w:lang w:val="es-ES_tradnl"/>
        </w:rPr>
        <w:tab/>
      </w:r>
      <w:r w:rsidRPr="00AD14B0">
        <w:rPr>
          <w:rFonts w:ascii="Arial" w:hAnsi="Arial" w:cs="Arial"/>
          <w:b/>
          <w:lang w:val="es-ES_tradnl"/>
        </w:rPr>
        <w:tab/>
        <w:t xml:space="preserve">AL </w:t>
      </w:r>
      <w:r w:rsidRPr="00AD14B0">
        <w:rPr>
          <w:rFonts w:ascii="Arial" w:hAnsi="Arial" w:cs="Arial"/>
          <w:b/>
          <w:lang w:val="es-ES_tradnl"/>
        </w:rPr>
        <w:tab/>
      </w:r>
      <w:r w:rsidRPr="00AD14B0">
        <w:rPr>
          <w:rFonts w:ascii="Arial" w:hAnsi="Arial" w:cs="Arial"/>
          <w:b/>
          <w:lang w:val="es-ES_tradnl"/>
        </w:rPr>
        <w:tab/>
        <w:t>KM</w:t>
      </w:r>
    </w:p>
    <w:p w:rsidR="000804A8" w:rsidRPr="00E73FFC" w:rsidRDefault="000804A8" w:rsidP="000804A8">
      <w:pPr>
        <w:pStyle w:val="Textoindependiente2"/>
        <w:spacing w:line="360" w:lineRule="auto"/>
        <w:rPr>
          <w:lang w:val="es-ES_tradnl"/>
        </w:rPr>
      </w:pPr>
      <w:r>
        <w:rPr>
          <w:lang w:val="es-ES_tradnl"/>
        </w:rPr>
        <w:t>1</w:t>
      </w:r>
      <w:r w:rsidRPr="00E73FFC">
        <w:rPr>
          <w:lang w:val="es-ES_tradnl"/>
        </w:rPr>
        <w:tab/>
      </w:r>
      <w:r w:rsidRPr="00E73FFC">
        <w:rPr>
          <w:lang w:val="es-ES_tradnl"/>
        </w:rPr>
        <w:tab/>
      </w:r>
      <w:r>
        <w:rPr>
          <w:lang w:val="es-ES_tradnl"/>
        </w:rPr>
        <w:tab/>
      </w:r>
      <w:r w:rsidRPr="00E73FFC">
        <w:rPr>
          <w:lang w:val="es-ES_tradnl"/>
        </w:rPr>
        <w:t>A</w:t>
      </w:r>
      <w:r>
        <w:rPr>
          <w:lang w:val="es-ES_tradnl"/>
        </w:rPr>
        <w:t>-330+180</w:t>
      </w:r>
      <w:r>
        <w:rPr>
          <w:lang w:val="es-ES_tradnl"/>
        </w:rPr>
        <w:tab/>
      </w:r>
      <w:r>
        <w:rPr>
          <w:lang w:val="es-ES_tradnl"/>
        </w:rPr>
        <w:tab/>
      </w:r>
      <w:r>
        <w:rPr>
          <w:lang w:val="es-ES_tradnl"/>
        </w:rPr>
        <w:tab/>
      </w:r>
      <w:r>
        <w:rPr>
          <w:lang w:val="es-ES_tradnl"/>
        </w:rPr>
        <w:tab/>
        <w:t>A-330+294</w:t>
      </w:r>
    </w:p>
    <w:p w:rsidR="000804A8" w:rsidRDefault="000804A8" w:rsidP="000804A8">
      <w:pPr>
        <w:pStyle w:val="Textoindependiente2"/>
        <w:spacing w:line="360" w:lineRule="auto"/>
        <w:rPr>
          <w:lang w:val="es-ES_tradnl"/>
        </w:rPr>
      </w:pPr>
      <w:r>
        <w:rPr>
          <w:lang w:val="es-ES_tradnl"/>
        </w:rPr>
        <w:t>2</w:t>
      </w:r>
      <w:r>
        <w:rPr>
          <w:lang w:val="es-ES_tradnl"/>
        </w:rPr>
        <w:tab/>
      </w:r>
      <w:r>
        <w:rPr>
          <w:lang w:val="es-ES_tradnl"/>
        </w:rPr>
        <w:tab/>
      </w:r>
      <w:r>
        <w:rPr>
          <w:lang w:val="es-ES_tradnl"/>
        </w:rPr>
        <w:tab/>
      </w:r>
      <w:r w:rsidRPr="00E73FFC">
        <w:rPr>
          <w:lang w:val="es-ES_tradnl"/>
        </w:rPr>
        <w:t>A</w:t>
      </w:r>
      <w:r>
        <w:rPr>
          <w:lang w:val="es-ES_tradnl"/>
        </w:rPr>
        <w:t>-330+507</w:t>
      </w:r>
      <w:r>
        <w:rPr>
          <w:lang w:val="es-ES_tradnl"/>
        </w:rPr>
        <w:tab/>
      </w:r>
      <w:r>
        <w:rPr>
          <w:lang w:val="es-ES_tradnl"/>
        </w:rPr>
        <w:tab/>
      </w:r>
      <w:r>
        <w:rPr>
          <w:lang w:val="es-ES_tradnl"/>
        </w:rPr>
        <w:tab/>
      </w:r>
      <w:r>
        <w:rPr>
          <w:lang w:val="es-ES_tradnl"/>
        </w:rPr>
        <w:tab/>
        <w:t>A-330+703</w:t>
      </w:r>
    </w:p>
    <w:p w:rsidR="000804A8" w:rsidRDefault="000804A8" w:rsidP="000804A8">
      <w:pPr>
        <w:pStyle w:val="Textoindependiente2"/>
        <w:spacing w:line="360" w:lineRule="auto"/>
        <w:rPr>
          <w:lang w:val="es-ES_tradnl"/>
        </w:rPr>
      </w:pPr>
      <w:r>
        <w:rPr>
          <w:lang w:val="es-ES_tradnl"/>
        </w:rPr>
        <w:t>3</w:t>
      </w:r>
      <w:r>
        <w:rPr>
          <w:lang w:val="es-ES_tradnl"/>
        </w:rPr>
        <w:tab/>
      </w:r>
      <w:r>
        <w:rPr>
          <w:lang w:val="es-ES_tradnl"/>
        </w:rPr>
        <w:tab/>
      </w:r>
      <w:r>
        <w:rPr>
          <w:lang w:val="es-ES_tradnl"/>
        </w:rPr>
        <w:tab/>
      </w:r>
      <w:r w:rsidRPr="00E73FFC">
        <w:rPr>
          <w:lang w:val="es-ES_tradnl"/>
        </w:rPr>
        <w:t>A</w:t>
      </w:r>
      <w:r>
        <w:rPr>
          <w:lang w:val="es-ES_tradnl"/>
        </w:rPr>
        <w:t>-330+768</w:t>
      </w:r>
      <w:r>
        <w:rPr>
          <w:lang w:val="es-ES_tradnl"/>
        </w:rPr>
        <w:tab/>
      </w:r>
      <w:r>
        <w:rPr>
          <w:lang w:val="es-ES_tradnl"/>
        </w:rPr>
        <w:tab/>
      </w:r>
      <w:r>
        <w:rPr>
          <w:lang w:val="es-ES_tradnl"/>
        </w:rPr>
        <w:tab/>
      </w:r>
      <w:r>
        <w:rPr>
          <w:lang w:val="es-ES_tradnl"/>
        </w:rPr>
        <w:tab/>
        <w:t>A-331+012 (sólo lado norte)</w:t>
      </w:r>
    </w:p>
    <w:p w:rsidR="000025AF" w:rsidRDefault="000025AF" w:rsidP="00A7187D">
      <w:pPr>
        <w:spacing w:line="360" w:lineRule="auto"/>
        <w:jc w:val="both"/>
        <w:rPr>
          <w:rFonts w:ascii="Arial" w:hAnsi="Arial" w:cs="Arial"/>
          <w:lang w:val="es-ES_tradnl"/>
        </w:rPr>
      </w:pPr>
    </w:p>
    <w:p w:rsidR="00A7187D" w:rsidRPr="00A7187D" w:rsidRDefault="00B7458F" w:rsidP="00A7187D">
      <w:pPr>
        <w:spacing w:line="360" w:lineRule="auto"/>
        <w:jc w:val="both"/>
        <w:rPr>
          <w:rFonts w:ascii="Arial" w:hAnsi="Arial" w:cs="Arial"/>
          <w:lang w:val="es-ES_tradnl"/>
        </w:rPr>
      </w:pPr>
      <w:r>
        <w:rPr>
          <w:rFonts w:ascii="Arial" w:hAnsi="Arial" w:cs="Arial"/>
          <w:lang w:val="es-ES_tradnl"/>
        </w:rPr>
        <w:t>Para el demás tramo a ejecutar, e</w:t>
      </w:r>
      <w:r w:rsidR="00A7187D" w:rsidRPr="00A7187D">
        <w:rPr>
          <w:rFonts w:ascii="Arial" w:hAnsi="Arial" w:cs="Arial"/>
          <w:lang w:val="es-ES_tradnl"/>
        </w:rPr>
        <w:t xml:space="preserv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w:t>
      </w:r>
    </w:p>
    <w:p w:rsidR="00A7187D" w:rsidRPr="00A7187D" w:rsidRDefault="00A7187D" w:rsidP="00A7187D">
      <w:pPr>
        <w:spacing w:line="360" w:lineRule="auto"/>
        <w:jc w:val="both"/>
        <w:rPr>
          <w:rFonts w:ascii="Arial" w:hAnsi="Arial" w:cs="Arial"/>
          <w:lang w:val="es-ES_tradnl"/>
        </w:rPr>
      </w:pPr>
    </w:p>
    <w:p w:rsidR="00A7187D" w:rsidRPr="00A7187D" w:rsidRDefault="00B7458F" w:rsidP="00A7187D">
      <w:pPr>
        <w:spacing w:line="360" w:lineRule="auto"/>
        <w:jc w:val="both"/>
        <w:rPr>
          <w:rFonts w:ascii="Arial" w:hAnsi="Arial" w:cs="Arial"/>
          <w:lang w:val="es-ES_tradnl"/>
        </w:rPr>
      </w:pPr>
      <w:r>
        <w:rPr>
          <w:rFonts w:ascii="Arial" w:hAnsi="Arial" w:cs="Arial"/>
          <w:lang w:val="es-ES_tradnl"/>
        </w:rPr>
        <w:t xml:space="preserve">El </w:t>
      </w:r>
      <w:r w:rsidR="00A7187D" w:rsidRPr="00A7187D">
        <w:rPr>
          <w:rFonts w:ascii="Arial" w:hAnsi="Arial" w:cs="Arial"/>
          <w:lang w:val="es-ES_tradnl"/>
        </w:rPr>
        <w:t xml:space="preserve"> muro de confinamiento en dos etapas de colado (junta constructiva horizontal), la primera tendrá un espesor de 20 cm, iniciará en la zapata y terminará 25 cm por encima del nivel de la rasante de la vialidad de proyecto, previendo el anclaje del acero de refuerzo para la segunda etapa del muro, la cual tendrá un espesor de 15 cm (reducción </w:t>
      </w:r>
      <w:r w:rsidR="00A7187D" w:rsidRPr="00A7187D">
        <w:rPr>
          <w:rFonts w:ascii="Arial" w:hAnsi="Arial" w:cs="Arial"/>
          <w:lang w:val="es-ES_tradnl"/>
        </w:rPr>
        <w:lastRenderedPageBreak/>
        <w:t xml:space="preserve">excéntrica conservando la línea o plomo del paño interior) y cuya altura será de 75 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00A7187D" w:rsidRPr="00A7187D">
        <w:rPr>
          <w:rFonts w:ascii="Arial" w:hAnsi="Arial" w:cs="Arial"/>
          <w:lang w:val="es-ES_tradnl"/>
        </w:rPr>
        <w:t>rejacero</w:t>
      </w:r>
      <w:proofErr w:type="spellEnd"/>
      <w:r w:rsidR="00A7187D" w:rsidRPr="00A7187D">
        <w:rPr>
          <w:rFonts w:ascii="Arial" w:hAnsi="Arial" w:cs="Arial"/>
          <w:lang w:val="es-ES_tradnl"/>
        </w:rPr>
        <w:t xml:space="preserve"> y se aplicará la protección </w:t>
      </w:r>
      <w:proofErr w:type="spellStart"/>
      <w:r w:rsidR="00A7187D" w:rsidRPr="00A7187D">
        <w:rPr>
          <w:rFonts w:ascii="Arial" w:hAnsi="Arial" w:cs="Arial"/>
          <w:lang w:val="es-ES_tradnl"/>
        </w:rPr>
        <w:t>antigrafitti</w:t>
      </w:r>
      <w:proofErr w:type="spellEnd"/>
      <w:r w:rsidR="00A7187D" w:rsidRPr="00A7187D">
        <w:rPr>
          <w:rFonts w:ascii="Arial" w:hAnsi="Arial" w:cs="Arial"/>
          <w:lang w:val="es-ES_tradnl"/>
        </w:rPr>
        <w:t xml:space="preserve"> en la cara exterior visible del muro.  En los cruces, en una longitud de 100 metros a cada lado del eje de la vialidad que cruza, NO se colocará la </w:t>
      </w:r>
      <w:proofErr w:type="spellStart"/>
      <w:r w:rsidR="00A7187D" w:rsidRPr="00A7187D">
        <w:rPr>
          <w:rFonts w:ascii="Arial" w:hAnsi="Arial" w:cs="Arial"/>
          <w:lang w:val="es-ES_tradnl"/>
        </w:rPr>
        <w:t>rejacero</w:t>
      </w:r>
      <w:proofErr w:type="spellEnd"/>
      <w:r w:rsidR="00A7187D" w:rsidRPr="00A7187D">
        <w:rPr>
          <w:rFonts w:ascii="Arial" w:hAnsi="Arial" w:cs="Arial"/>
          <w:lang w:val="es-ES_tradnl"/>
        </w:rPr>
        <w:t xml:space="preserve"> para permitir la visibilidad del ferrocarril desde los vehículos que cruzarán la vía ferroviaria.</w:t>
      </w:r>
    </w:p>
    <w:p w:rsidR="00A7187D" w:rsidRPr="00A7187D" w:rsidRDefault="00A7187D" w:rsidP="00A7187D">
      <w:pPr>
        <w:spacing w:line="360" w:lineRule="auto"/>
        <w:jc w:val="both"/>
        <w:rPr>
          <w:rFonts w:ascii="Arial" w:hAnsi="Arial" w:cs="Arial"/>
          <w:lang w:val="es-ES_tradnl"/>
        </w:rPr>
      </w:pPr>
    </w:p>
    <w:p w:rsidR="00A7187D" w:rsidRPr="00A7187D" w:rsidRDefault="00A7187D" w:rsidP="00A7187D">
      <w:pPr>
        <w:spacing w:line="360" w:lineRule="auto"/>
        <w:jc w:val="both"/>
        <w:rPr>
          <w:rFonts w:ascii="Arial" w:hAnsi="Arial" w:cs="Arial"/>
          <w:lang w:val="es-ES_tradnl"/>
        </w:rPr>
      </w:pPr>
      <w:r w:rsidRPr="00A7187D">
        <w:rPr>
          <w:rFonts w:ascii="Arial" w:hAnsi="Arial" w:cs="Arial"/>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B7458F" w:rsidRDefault="00B7458F"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Para la ejecución de los trabajos, regirán las Normas Oficiales Mexicanas que correspondan</w:t>
      </w:r>
      <w:r w:rsidRPr="00E73FFC">
        <w:rPr>
          <w:rFonts w:ascii="Arial" w:hAnsi="Arial" w:cs="Arial"/>
          <w:color w:val="0000FF"/>
          <w:lang w:val="es-ES_tradnl"/>
        </w:rPr>
        <w:t>;</w:t>
      </w:r>
      <w:r w:rsidRPr="00E73FFC">
        <w:rPr>
          <w:rFonts w:ascii="Arial" w:hAnsi="Arial" w:cs="Arial"/>
          <w:lang w:val="es-ES_tradnl"/>
        </w:rPr>
        <w:t xml:space="preserve"> el Reglamento de Conservación de Vía y Estructuras para los Ferrocarriles Mexicanos</w:t>
      </w:r>
      <w:r w:rsidRPr="00E73FFC">
        <w:rPr>
          <w:rFonts w:ascii="Arial" w:hAnsi="Arial" w:cs="Arial"/>
          <w:color w:val="0000FF"/>
          <w:lang w:val="es-ES_tradnl"/>
        </w:rPr>
        <w:t>;</w:t>
      </w:r>
      <w:r w:rsidRPr="00E73FFC">
        <w:rPr>
          <w:rFonts w:ascii="Arial" w:hAnsi="Arial" w:cs="Arial"/>
          <w:lang w:val="es-ES_tradnl"/>
        </w:rPr>
        <w:t xml:space="preserve"> las Normas de la Normativa para la Infraestructura del Transporte de la Secretaría de Comunicaciones y </w:t>
      </w:r>
      <w:r w:rsidR="0089314E" w:rsidRPr="00E73FFC">
        <w:rPr>
          <w:rFonts w:ascii="Arial" w:hAnsi="Arial" w:cs="Arial"/>
          <w:lang w:val="es-ES_tradnl"/>
        </w:rPr>
        <w:t>Transportes (en adelante Normativa SCT)</w:t>
      </w:r>
      <w:r w:rsidR="0089314E" w:rsidRPr="00E73FFC">
        <w:rPr>
          <w:rFonts w:ascii="Arial" w:hAnsi="Arial" w:cs="Arial"/>
          <w:color w:val="0000FF"/>
          <w:lang w:val="es-ES_tradnl"/>
        </w:rPr>
        <w:t>;</w:t>
      </w:r>
      <w:r w:rsidRPr="00E73FFC">
        <w:rPr>
          <w:rFonts w:ascii="Arial" w:hAnsi="Arial" w:cs="Arial"/>
          <w:lang w:val="es-ES_tradnl"/>
        </w:rPr>
        <w:t xml:space="preserve">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E73FFC">
        <w:rPr>
          <w:rFonts w:ascii="Arial" w:hAnsi="Arial" w:cs="Arial"/>
          <w:b/>
          <w:lang w:val="es-ES_tradnl"/>
        </w:rPr>
        <w:t xml:space="preserve">, </w:t>
      </w:r>
      <w:r w:rsidRPr="00E73FFC">
        <w:rPr>
          <w:rFonts w:ascii="Arial" w:hAnsi="Arial" w:cs="Arial"/>
          <w:lang w:val="es-ES_tradnl"/>
        </w:rPr>
        <w:t xml:space="preserve">así como las especificaciones del Manual de la American </w:t>
      </w:r>
      <w:proofErr w:type="spellStart"/>
      <w:r w:rsidRPr="00E73FFC">
        <w:rPr>
          <w:rFonts w:ascii="Arial" w:hAnsi="Arial" w:cs="Arial"/>
          <w:lang w:val="es-ES_tradnl"/>
        </w:rPr>
        <w:t>Railway</w:t>
      </w:r>
      <w:proofErr w:type="spellEnd"/>
      <w:r w:rsidRPr="00E73FFC">
        <w:rPr>
          <w:rFonts w:ascii="Arial" w:hAnsi="Arial" w:cs="Arial"/>
          <w:lang w:val="es-ES_tradnl"/>
        </w:rPr>
        <w:t xml:space="preserve"> </w:t>
      </w:r>
      <w:proofErr w:type="spellStart"/>
      <w:r w:rsidRPr="00E73FFC">
        <w:rPr>
          <w:rFonts w:ascii="Arial" w:hAnsi="Arial" w:cs="Arial"/>
          <w:lang w:val="es-ES_tradnl"/>
        </w:rPr>
        <w:t>Enginnering</w:t>
      </w:r>
      <w:proofErr w:type="spellEnd"/>
      <w:r w:rsidRPr="00E73FFC">
        <w:rPr>
          <w:rFonts w:ascii="Arial" w:hAnsi="Arial" w:cs="Arial"/>
          <w:lang w:val="es-ES_tradnl"/>
        </w:rPr>
        <w:t xml:space="preserve"> and </w:t>
      </w:r>
      <w:proofErr w:type="spellStart"/>
      <w:r w:rsidRPr="00E73FFC">
        <w:rPr>
          <w:rFonts w:ascii="Arial" w:hAnsi="Arial" w:cs="Arial"/>
          <w:lang w:val="es-ES_tradnl"/>
        </w:rPr>
        <w:t>Maintenance</w:t>
      </w:r>
      <w:proofErr w:type="spellEnd"/>
      <w:r w:rsidRPr="00E73FFC">
        <w:rPr>
          <w:rFonts w:ascii="Arial" w:hAnsi="Arial" w:cs="Arial"/>
          <w:lang w:val="es-ES_tradnl"/>
        </w:rPr>
        <w:t>-of-</w:t>
      </w:r>
      <w:proofErr w:type="spellStart"/>
      <w:r w:rsidRPr="00E73FFC">
        <w:rPr>
          <w:rFonts w:ascii="Arial" w:hAnsi="Arial" w:cs="Arial"/>
          <w:lang w:val="es-ES_tradnl"/>
        </w:rPr>
        <w:t>Way</w:t>
      </w:r>
      <w:proofErr w:type="spellEnd"/>
      <w:r w:rsidRPr="00E73FFC">
        <w:rPr>
          <w:rFonts w:ascii="Arial" w:hAnsi="Arial" w:cs="Arial"/>
          <w:lang w:val="es-ES_tradnl"/>
        </w:rPr>
        <w:t xml:space="preserve"> </w:t>
      </w:r>
      <w:proofErr w:type="spellStart"/>
      <w:r w:rsidRPr="00E73FFC">
        <w:rPr>
          <w:rFonts w:ascii="Arial" w:hAnsi="Arial" w:cs="Arial"/>
          <w:lang w:val="es-ES_tradnl"/>
        </w:rPr>
        <w:t>Association</w:t>
      </w:r>
      <w:proofErr w:type="spellEnd"/>
      <w:r w:rsidRPr="00E73FFC">
        <w:rPr>
          <w:rFonts w:ascii="Arial" w:hAnsi="Arial" w:cs="Arial"/>
          <w:lang w:val="es-ES_tradnl"/>
        </w:rPr>
        <w:t xml:space="preserve"> (en adelante A.R.E.M.A.) en lo que no se contrapongan con lo establecido en la normatividad antes señalada. </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Los trabajos por ejecutar a que se refiere esta Licitación, se realizarán de acuerdo con lo que corresponda aplicar de las Normas para Construcción e Instalaciones Libro 3 de la Secretaría de Comunicaciones y Transportes,  última edición.</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lastRenderedPageBreak/>
        <w:t>Los materiales que se utilicen deberán cumplir con lo que corresponda aplicar de las Normas de Calidad de los Materiales de la Secretaría de Comunicaciones y Transportes Libro 4, última edición.</w:t>
      </w:r>
    </w:p>
    <w:p w:rsidR="00415BE9" w:rsidRPr="00E73FFC" w:rsidRDefault="00415BE9" w:rsidP="00415BE9">
      <w:pPr>
        <w:spacing w:line="360" w:lineRule="auto"/>
        <w:jc w:val="both"/>
        <w:rPr>
          <w:rFonts w:ascii="Arial" w:hAnsi="Arial" w:cs="Arial"/>
          <w:lang w:val="es-ES_tradnl"/>
        </w:rPr>
      </w:pPr>
    </w:p>
    <w:p w:rsidR="00415BE9" w:rsidRDefault="00415BE9" w:rsidP="00415BE9">
      <w:pPr>
        <w:spacing w:line="360" w:lineRule="auto"/>
        <w:jc w:val="both"/>
        <w:rPr>
          <w:rFonts w:ascii="Arial" w:hAnsi="Arial" w:cs="Arial"/>
          <w:lang w:val="es-ES_tradnl"/>
        </w:rPr>
      </w:pPr>
      <w:r w:rsidRPr="00E73FFC">
        <w:rPr>
          <w:rFonts w:ascii="Arial" w:hAnsi="Arial" w:cs="Arial"/>
          <w:lang w:val="es-ES_tradnl"/>
        </w:rPr>
        <w:t>El muestreo y las pruebas de los materiales que se utilicen en la ejecución de las obras se ejecutaran de acuerdo con lo que corresponda aplicar de las Normas para Muestreo y Pruebas de los Materiales, Equipos y Sistemas de la Secretaría de Comunicaciones y Transportes, Libro 6, última edición.</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La correcta ejecución y la buena calidad de la obra son requisitos indispensables para que se acepten los trabajos; la limpieza de las partes de la obra, la limpieza general de la misma y de la zona adyacente; así como la correcta y oportuna instalación, conservación y mantenimiento del señalamiento de protección de la obra, son parte de la correcta ejecución de los trabajos.</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b/>
          <w:lang w:val="es-ES_tradnl"/>
        </w:rPr>
      </w:pPr>
      <w:r w:rsidRPr="00E73FFC">
        <w:rPr>
          <w:rFonts w:ascii="Arial" w:hAnsi="Arial" w:cs="Arial"/>
          <w:b/>
          <w:lang w:val="es-ES_tradnl"/>
        </w:rPr>
        <w:t>Cabe señalar que las especificaciones particulares prevalecerán en lo que corresponda sobre el proyecto y este a su vez prevalecerá en lo que corresponda sobre las normas antes citadas.</w:t>
      </w:r>
    </w:p>
    <w:p w:rsidR="00BB674E" w:rsidRPr="00E73FFC" w:rsidRDefault="00BB674E">
      <w:pPr>
        <w:spacing w:line="360" w:lineRule="auto"/>
        <w:jc w:val="both"/>
        <w:rPr>
          <w:rFonts w:ascii="Arial" w:hAnsi="Arial" w:cs="Arial"/>
          <w:lang w:val="es-ES_tradnl"/>
        </w:rPr>
      </w:pPr>
    </w:p>
    <w:p w:rsidR="00C94B8A" w:rsidRPr="00E73FFC" w:rsidRDefault="00121D9F">
      <w:pPr>
        <w:pStyle w:val="Textoindependiente2"/>
        <w:spacing w:line="360" w:lineRule="auto"/>
        <w:rPr>
          <w:b/>
        </w:rPr>
      </w:pPr>
      <w:r w:rsidRPr="00E73FFC">
        <w:rPr>
          <w:b/>
        </w:rPr>
        <w:t>III.- DESCRIPCIÓN DEL PROYECTO</w:t>
      </w:r>
    </w:p>
    <w:p w:rsidR="00C94B8A" w:rsidRPr="00E73FFC" w:rsidRDefault="00C94B8A">
      <w:pPr>
        <w:pStyle w:val="Textoindependiente"/>
        <w:spacing w:line="360" w:lineRule="auto"/>
        <w:ind w:right="18"/>
        <w:rPr>
          <w:rFonts w:cs="Arial"/>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III.1 </w:t>
      </w:r>
      <w:r w:rsidR="00522961" w:rsidRPr="00E73FFC">
        <w:rPr>
          <w:rFonts w:cs="Arial"/>
          <w:b/>
          <w:szCs w:val="24"/>
          <w:lang w:val="es-ES_tradnl"/>
        </w:rPr>
        <w:t>CONFINAMIENTO DEL DVC</w:t>
      </w:r>
    </w:p>
    <w:p w:rsidR="00522961" w:rsidRDefault="00522961">
      <w:pPr>
        <w:pStyle w:val="Textoindependiente"/>
        <w:spacing w:line="360" w:lineRule="auto"/>
        <w:ind w:right="18"/>
        <w:rPr>
          <w:rFonts w:cs="Arial"/>
          <w:szCs w:val="24"/>
          <w:lang w:val="es-ES_tradnl"/>
        </w:rPr>
      </w:pPr>
    </w:p>
    <w:p w:rsidR="00BF5C3B" w:rsidRDefault="00BF5C3B">
      <w:pPr>
        <w:pStyle w:val="Textoindependiente"/>
        <w:spacing w:line="360" w:lineRule="auto"/>
        <w:ind w:right="18"/>
        <w:rPr>
          <w:lang w:val="es-ES_tradnl"/>
        </w:rPr>
      </w:pPr>
      <w:r>
        <w:rPr>
          <w:b/>
          <w:lang w:val="es-ES_tradnl"/>
        </w:rPr>
        <w:t>Sección</w:t>
      </w:r>
      <w:r w:rsidRPr="00AD14B0">
        <w:rPr>
          <w:b/>
          <w:lang w:val="es-ES_tradnl"/>
        </w:rPr>
        <w:t xml:space="preserve"> 1</w:t>
      </w:r>
      <w:r w:rsidR="002C401B">
        <w:rPr>
          <w:b/>
          <w:lang w:val="es-ES_tradnl"/>
        </w:rPr>
        <w:t>: C</w:t>
      </w:r>
      <w:r w:rsidRPr="00AD14B0">
        <w:rPr>
          <w:b/>
          <w:lang w:val="es-ES_tradnl"/>
        </w:rPr>
        <w:t>omprendid</w:t>
      </w:r>
      <w:r>
        <w:rPr>
          <w:b/>
          <w:lang w:val="es-ES_tradnl"/>
        </w:rPr>
        <w:t>a</w:t>
      </w:r>
      <w:r w:rsidRPr="00AD14B0">
        <w:rPr>
          <w:b/>
          <w:lang w:val="es-ES_tradnl"/>
        </w:rPr>
        <w:t xml:space="preserve"> entre los </w:t>
      </w:r>
      <w:proofErr w:type="spellStart"/>
      <w:r w:rsidRPr="00AD14B0">
        <w:rPr>
          <w:b/>
          <w:lang w:val="es-ES_tradnl"/>
        </w:rPr>
        <w:t>cadenamientos</w:t>
      </w:r>
      <w:proofErr w:type="spellEnd"/>
      <w:r w:rsidRPr="00AD14B0">
        <w:rPr>
          <w:b/>
          <w:lang w:val="es-ES_tradnl"/>
        </w:rPr>
        <w:t xml:space="preserve"> Km A-333+010</w:t>
      </w:r>
      <w:r w:rsidR="002C401B">
        <w:rPr>
          <w:b/>
          <w:lang w:val="es-ES_tradnl"/>
        </w:rPr>
        <w:t xml:space="preserve"> (Tomasa </w:t>
      </w:r>
      <w:proofErr w:type="spellStart"/>
      <w:r w:rsidR="002C401B">
        <w:rPr>
          <w:b/>
          <w:lang w:val="es-ES_tradnl"/>
        </w:rPr>
        <w:t>Estevez</w:t>
      </w:r>
      <w:proofErr w:type="spellEnd"/>
      <w:r w:rsidR="002C401B">
        <w:rPr>
          <w:b/>
          <w:lang w:val="es-ES_tradnl"/>
        </w:rPr>
        <w:t xml:space="preserve"> </w:t>
      </w:r>
      <w:r w:rsidRPr="00AD14B0">
        <w:rPr>
          <w:b/>
          <w:lang w:val="es-ES_tradnl"/>
        </w:rPr>
        <w:t xml:space="preserve"> y Km A-334+370</w:t>
      </w:r>
      <w:r w:rsidR="002C401B">
        <w:rPr>
          <w:b/>
          <w:lang w:val="es-ES_tradnl"/>
        </w:rPr>
        <w:t xml:space="preserve"> (Av. Cazadora).</w:t>
      </w:r>
    </w:p>
    <w:p w:rsidR="00BF5C3B" w:rsidRPr="00E73FFC" w:rsidRDefault="00BF5C3B">
      <w:pPr>
        <w:pStyle w:val="Textoindependiente"/>
        <w:spacing w:line="360" w:lineRule="auto"/>
        <w:ind w:right="18"/>
        <w:rPr>
          <w:rFonts w:cs="Arial"/>
          <w:szCs w:val="24"/>
          <w:lang w:val="es-ES_tradnl"/>
        </w:rPr>
      </w:pPr>
    </w:p>
    <w:p w:rsidR="00C94B8A" w:rsidRPr="00E73FFC" w:rsidRDefault="009D33A4">
      <w:pPr>
        <w:pStyle w:val="Textoindependiente"/>
        <w:spacing w:line="360" w:lineRule="auto"/>
        <w:ind w:right="18"/>
        <w:rPr>
          <w:rFonts w:cs="Arial"/>
          <w:szCs w:val="24"/>
          <w:lang w:val="es-ES"/>
        </w:rPr>
      </w:pPr>
      <w:r w:rsidRPr="00E73FFC">
        <w:rPr>
          <w:rFonts w:cs="Arial"/>
          <w:szCs w:val="24"/>
          <w:lang w:val="es-ES"/>
        </w:rPr>
        <w:t xml:space="preserve">El </w:t>
      </w:r>
      <w:r w:rsidR="00E96C54" w:rsidRPr="00E73FFC">
        <w:rPr>
          <w:rFonts w:cs="Arial"/>
          <w:szCs w:val="24"/>
          <w:lang w:val="es-ES"/>
        </w:rPr>
        <w:t xml:space="preserve">confinamiento del DVC se realizará mediante la construcción de un muro de concreto reforzado, en </w:t>
      </w:r>
      <w:r w:rsidR="001809FE">
        <w:rPr>
          <w:rFonts w:cs="Arial"/>
          <w:szCs w:val="24"/>
          <w:lang w:val="es-ES"/>
        </w:rPr>
        <w:t>la Sección</w:t>
      </w:r>
      <w:r w:rsidR="00E96C54" w:rsidRPr="00E73FFC">
        <w:rPr>
          <w:rFonts w:cs="Arial"/>
          <w:szCs w:val="24"/>
          <w:lang w:val="es-ES"/>
        </w:rPr>
        <w:t xml:space="preserve"> objeto de esta licitación se construir</w:t>
      </w:r>
      <w:r w:rsidR="00777229" w:rsidRPr="00E73FFC">
        <w:rPr>
          <w:rFonts w:cs="Arial"/>
          <w:szCs w:val="24"/>
          <w:lang w:val="es-ES"/>
        </w:rPr>
        <w:t>á</w:t>
      </w:r>
      <w:r w:rsidR="00E96C54" w:rsidRPr="00E73FFC">
        <w:rPr>
          <w:rFonts w:cs="Arial"/>
          <w:szCs w:val="24"/>
          <w:lang w:val="es-ES"/>
        </w:rPr>
        <w:t xml:space="preserve"> </w:t>
      </w:r>
      <w:r w:rsidR="00777229" w:rsidRPr="00E73FFC">
        <w:rPr>
          <w:rFonts w:cs="Arial"/>
          <w:szCs w:val="24"/>
          <w:lang w:val="es-ES"/>
        </w:rPr>
        <w:t>un</w:t>
      </w:r>
      <w:r w:rsidR="00E96C54" w:rsidRPr="00E73FFC">
        <w:rPr>
          <w:rFonts w:cs="Arial"/>
          <w:szCs w:val="24"/>
          <w:lang w:val="es-ES"/>
        </w:rPr>
        <w:t xml:space="preserve"> muro a cada lado de la v</w:t>
      </w:r>
      <w:r w:rsidR="00777229" w:rsidRPr="00E73FFC">
        <w:rPr>
          <w:rFonts w:cs="Arial"/>
          <w:szCs w:val="24"/>
          <w:lang w:val="es-ES"/>
        </w:rPr>
        <w:t>ía, el cual es discontinúo a causa de estructuras existentes o cruces de proyecto</w:t>
      </w:r>
      <w:r w:rsidR="00FC504E" w:rsidRPr="00E73FFC">
        <w:rPr>
          <w:rFonts w:cs="Arial"/>
          <w:szCs w:val="24"/>
          <w:lang w:val="es-ES"/>
        </w:rPr>
        <w:t xml:space="preserve">, a continuación se presentan </w:t>
      </w:r>
      <w:r w:rsidR="001809FE">
        <w:rPr>
          <w:rFonts w:cs="Arial"/>
          <w:szCs w:val="24"/>
          <w:lang w:val="es-ES"/>
        </w:rPr>
        <w:t>dichas secciones</w:t>
      </w:r>
      <w:r w:rsidR="00FC504E" w:rsidRPr="00E73FFC">
        <w:rPr>
          <w:rFonts w:cs="Arial"/>
          <w:szCs w:val="24"/>
          <w:lang w:val="es-ES"/>
        </w:rPr>
        <w:t xml:space="preserve"> (en sentido contrario al </w:t>
      </w:r>
      <w:proofErr w:type="spellStart"/>
      <w:r w:rsidR="00FC504E" w:rsidRPr="00E73FFC">
        <w:rPr>
          <w:rFonts w:cs="Arial"/>
          <w:szCs w:val="24"/>
          <w:lang w:val="es-ES"/>
        </w:rPr>
        <w:t>cadenamiento</w:t>
      </w:r>
      <w:proofErr w:type="spellEnd"/>
      <w:r w:rsidR="00FC504E" w:rsidRPr="00E73FFC">
        <w:rPr>
          <w:rFonts w:cs="Arial"/>
          <w:szCs w:val="24"/>
          <w:lang w:val="es-ES"/>
        </w:rPr>
        <w:t xml:space="preserve"> </w:t>
      </w:r>
      <w:r w:rsidR="00FC504E" w:rsidRPr="00E73FFC">
        <w:rPr>
          <w:rFonts w:cs="Arial"/>
          <w:szCs w:val="24"/>
          <w:lang w:val="es-ES"/>
        </w:rPr>
        <w:lastRenderedPageBreak/>
        <w:t>ferroviario)</w:t>
      </w:r>
      <w:r w:rsidR="00777229" w:rsidRPr="00E73FFC">
        <w:rPr>
          <w:rFonts w:cs="Arial"/>
          <w:szCs w:val="24"/>
          <w:lang w:val="es-ES"/>
        </w:rPr>
        <w:t>.</w:t>
      </w:r>
      <w:r w:rsidR="00215DC2" w:rsidRPr="00E73FFC">
        <w:rPr>
          <w:rFonts w:cs="Arial"/>
          <w:szCs w:val="24"/>
          <w:lang w:val="es-ES"/>
        </w:rPr>
        <w:t xml:space="preserve"> El muro se desplantará sobre una capa de mejoramiento que se formará después de realizar la excavación señalada en el proyecto, sobre esta capa se colará una plantilla pobre que recibirá a la zapata del muro. Para darle mayor robustez al muro se colarán columnas de sección 20x30cm y 2.60m de altura por encima de la altura tope del murete, estas columnas estarán ubicadas a una distancia de 5.40 metros entre ejes de las mismas. A cada cierta distancia estas columnas serán sustituidas por </w:t>
      </w:r>
      <w:r w:rsidR="005C1C34" w:rsidRPr="00E73FFC">
        <w:rPr>
          <w:rFonts w:cs="Arial"/>
          <w:szCs w:val="24"/>
          <w:lang w:val="es-ES"/>
        </w:rPr>
        <w:t xml:space="preserve">los postes de alumbrado o de </w:t>
      </w:r>
      <w:r w:rsidR="00215DC2" w:rsidRPr="00E73FFC">
        <w:rPr>
          <w:rFonts w:cs="Arial"/>
          <w:szCs w:val="24"/>
          <w:lang w:val="es-ES"/>
        </w:rPr>
        <w:t>señales tipo bandera</w:t>
      </w:r>
      <w:r w:rsidR="005C1C34" w:rsidRPr="00E73FFC">
        <w:rPr>
          <w:rFonts w:cs="Arial"/>
          <w:szCs w:val="24"/>
          <w:lang w:val="es-ES"/>
        </w:rPr>
        <w:t xml:space="preserve">, para lo cual se debe coordinar la construcción del muro </w:t>
      </w:r>
      <w:r w:rsidR="00AA5E58" w:rsidRPr="00E73FFC">
        <w:rPr>
          <w:rFonts w:cs="Arial"/>
          <w:szCs w:val="24"/>
          <w:lang w:val="es-ES"/>
        </w:rPr>
        <w:t xml:space="preserve">de confinamiento </w:t>
      </w:r>
      <w:r w:rsidR="005C1C34" w:rsidRPr="00E73FFC">
        <w:rPr>
          <w:rFonts w:cs="Arial"/>
          <w:szCs w:val="24"/>
          <w:lang w:val="es-ES"/>
        </w:rPr>
        <w:t>con la construcción de las redes de alumbrado y las bases de señalamiento vial para estructuras tipo bandera.</w:t>
      </w:r>
      <w:r w:rsidR="00DF5E2F" w:rsidRPr="00E73FFC">
        <w:rPr>
          <w:rFonts w:cs="Arial"/>
          <w:szCs w:val="24"/>
          <w:lang w:val="es-ES"/>
        </w:rPr>
        <w:t xml:space="preserve"> </w:t>
      </w:r>
    </w:p>
    <w:p w:rsidR="00C94B8A" w:rsidRPr="00E73FFC" w:rsidRDefault="00C94B8A" w:rsidP="00E96C54">
      <w:pPr>
        <w:pStyle w:val="Textoindependiente"/>
        <w:spacing w:line="360" w:lineRule="auto"/>
        <w:ind w:left="-426" w:right="18"/>
        <w:rPr>
          <w:rFonts w:cs="Arial"/>
          <w:strike/>
          <w:szCs w:val="24"/>
          <w:lang w:val="es-ES"/>
        </w:rPr>
      </w:pPr>
    </w:p>
    <w:p w:rsidR="00E96C54" w:rsidRPr="00E73FFC" w:rsidRDefault="00E96C54" w:rsidP="00E96C54">
      <w:pPr>
        <w:pStyle w:val="Textoindependiente2"/>
        <w:numPr>
          <w:ilvl w:val="0"/>
          <w:numId w:val="15"/>
        </w:numPr>
        <w:spacing w:line="360" w:lineRule="auto"/>
        <w:ind w:left="0" w:hanging="11"/>
      </w:pPr>
      <w:r w:rsidRPr="00E73FFC">
        <w:t>Muro sur</w:t>
      </w:r>
      <w:r w:rsidR="000B3C11" w:rsidRPr="00E73FFC">
        <w:t>:</w:t>
      </w:r>
      <w:r w:rsidRPr="00E73FFC">
        <w:t xml:space="preserve"> Cruce Peatonal Cazadora – Parapeto puente vehicular Cazadora</w:t>
      </w:r>
    </w:p>
    <w:p w:rsidR="00FC504E" w:rsidRPr="00E73FFC" w:rsidRDefault="00FC504E" w:rsidP="00D34C5F">
      <w:pPr>
        <w:pStyle w:val="Textoindependiente2"/>
        <w:spacing w:line="360" w:lineRule="auto"/>
      </w:pPr>
      <w:r w:rsidRPr="00E73FFC">
        <w:t>Es el segmento de muro que se construirá entre el límite</w:t>
      </w:r>
      <w:r w:rsidR="00BB021B" w:rsidRPr="00E73FFC">
        <w:t xml:space="preserve"> suroriente</w:t>
      </w:r>
      <w:r w:rsidRPr="00E73FFC">
        <w:t xml:space="preserve"> del cruce peatonal cazadora y hasta la junta de calzada del puente vehicular </w:t>
      </w:r>
      <w:r w:rsidR="00761C95" w:rsidRPr="00E73FFC">
        <w:t xml:space="preserve">existente </w:t>
      </w:r>
      <w:r w:rsidRPr="00E73FFC">
        <w:t>sobre el paso inferior cazadora</w:t>
      </w:r>
      <w:r w:rsidR="00BB021B" w:rsidRPr="00E73FFC">
        <w:t xml:space="preserve"> en el lado sur de la vía ferroviaria</w:t>
      </w:r>
      <w:r w:rsidR="00761C95" w:rsidRPr="00E73FFC">
        <w:t xml:space="preserve">. </w:t>
      </w:r>
      <w:r w:rsidR="002975B3" w:rsidRPr="00E73FFC">
        <w:t>Tendrá una longitud total de 16.20 metros incluyendo la columna extrema.</w:t>
      </w:r>
      <w:r w:rsidR="00215DC2" w:rsidRPr="00E73FFC">
        <w:t xml:space="preserve"> </w:t>
      </w:r>
    </w:p>
    <w:p w:rsidR="002975B3" w:rsidRPr="00E73FFC" w:rsidRDefault="002975B3" w:rsidP="00D34C5F">
      <w:pPr>
        <w:pStyle w:val="Textoindependiente2"/>
        <w:spacing w:line="360" w:lineRule="auto"/>
      </w:pPr>
    </w:p>
    <w:p w:rsidR="002975B3" w:rsidRPr="00E73FFC" w:rsidRDefault="002975B3" w:rsidP="00D34C5F">
      <w:pPr>
        <w:pStyle w:val="Textoindependiente2"/>
        <w:spacing w:line="360" w:lineRule="auto"/>
      </w:pPr>
      <w:r w:rsidRPr="00E73FFC">
        <w:rPr>
          <w:noProof/>
          <w:lang w:eastAsia="es-MX"/>
        </w:rPr>
        <w:drawing>
          <wp:inline distT="0" distB="0" distL="0" distR="0" wp14:anchorId="259B74C8" wp14:editId="57DBF61F">
            <wp:extent cx="6315742" cy="140349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736" t="21577" r="1553" b="29460"/>
                    <a:stretch/>
                  </pic:blipFill>
                  <pic:spPr bwMode="auto">
                    <a:xfrm>
                      <a:off x="0" y="0"/>
                      <a:ext cx="6315742" cy="1403497"/>
                    </a:xfrm>
                    <a:prstGeom prst="rect">
                      <a:avLst/>
                    </a:prstGeom>
                    <a:noFill/>
                    <a:ln>
                      <a:noFill/>
                    </a:ln>
                    <a:extLst>
                      <a:ext uri="{53640926-AAD7-44D8-BBD7-CCE9431645EC}">
                        <a14:shadowObscured xmlns:a14="http://schemas.microsoft.com/office/drawing/2010/main"/>
                      </a:ext>
                    </a:extLst>
                  </pic:spPr>
                </pic:pic>
              </a:graphicData>
            </a:graphic>
          </wp:inline>
        </w:drawing>
      </w:r>
    </w:p>
    <w:p w:rsidR="002975B3" w:rsidRPr="00E73FFC" w:rsidRDefault="002975B3" w:rsidP="00D34C5F">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norte</w:t>
      </w:r>
      <w:r w:rsidR="000B3C11" w:rsidRPr="00E73FFC">
        <w:t>:</w:t>
      </w:r>
      <w:r w:rsidRPr="00E73FFC">
        <w:t xml:space="preserve"> Cruce Peatonal Cazadora – Parapeto puente vehicular Cazadora</w:t>
      </w:r>
    </w:p>
    <w:p w:rsidR="00BB021B" w:rsidRPr="00E73FFC" w:rsidRDefault="00BB021B" w:rsidP="00BB021B">
      <w:pPr>
        <w:pStyle w:val="Textoindependiente2"/>
        <w:spacing w:line="360" w:lineRule="auto"/>
      </w:pPr>
      <w:r w:rsidRPr="00E73FFC">
        <w:t>Es el segmento de muro que se construirá entre el límite nororiente del cruce peatonal cazadora y hasta la junta de calzada del puente vehicular existente sobre el paso inferior cazadora en el lado norte de la vía ferroviaria. Tendrá una longitud total de 13.70 metros incluyendo la columna extrema. Por encima de la junta de calzada no se colocará ningún elemento de sello entre la columna extrema y el remate del parapeto</w:t>
      </w:r>
      <w:r w:rsidR="00C569B4" w:rsidRPr="00E73FFC">
        <w:t>.</w:t>
      </w:r>
    </w:p>
    <w:p w:rsidR="00C569B4" w:rsidRPr="00E73FFC" w:rsidRDefault="00C569B4" w:rsidP="00BB021B">
      <w:pPr>
        <w:pStyle w:val="Textoindependiente2"/>
        <w:spacing w:line="360" w:lineRule="auto"/>
      </w:pPr>
    </w:p>
    <w:p w:rsidR="00C569B4" w:rsidRPr="00E73FFC" w:rsidRDefault="00C569B4" w:rsidP="00BB021B">
      <w:pPr>
        <w:pStyle w:val="Textoindependiente2"/>
        <w:spacing w:line="360" w:lineRule="auto"/>
      </w:pPr>
      <w:r w:rsidRPr="00E73FFC">
        <w:rPr>
          <w:noProof/>
          <w:lang w:eastAsia="es-MX"/>
        </w:rPr>
        <w:lastRenderedPageBreak/>
        <w:drawing>
          <wp:inline distT="0" distB="0" distL="0" distR="0" wp14:anchorId="2C7DD875" wp14:editId="72E5C822">
            <wp:extent cx="6259092" cy="153108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491" t="19917" r="7253" b="28216"/>
                    <a:stretch/>
                  </pic:blipFill>
                  <pic:spPr bwMode="auto">
                    <a:xfrm>
                      <a:off x="0" y="0"/>
                      <a:ext cx="6254732" cy="1530022"/>
                    </a:xfrm>
                    <a:prstGeom prst="rect">
                      <a:avLst/>
                    </a:prstGeom>
                    <a:noFill/>
                    <a:ln>
                      <a:noFill/>
                    </a:ln>
                    <a:extLst>
                      <a:ext uri="{53640926-AAD7-44D8-BBD7-CCE9431645EC}">
                        <a14:shadowObscured xmlns:a14="http://schemas.microsoft.com/office/drawing/2010/main"/>
                      </a:ext>
                    </a:extLst>
                  </pic:spPr>
                </pic:pic>
              </a:graphicData>
            </a:graphic>
          </wp:inline>
        </w:drawing>
      </w:r>
    </w:p>
    <w:p w:rsidR="00BB021B" w:rsidRPr="00E73FFC" w:rsidRDefault="00BB021B" w:rsidP="00BB021B">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sur</w:t>
      </w:r>
      <w:r w:rsidR="000B3C11" w:rsidRPr="00E73FFC">
        <w:t>:</w:t>
      </w:r>
      <w:r w:rsidRPr="00E73FFC">
        <w:t xml:space="preserve"> Parapeto puente vehicular Cazadora – Cruce Peatonal Zapata</w:t>
      </w:r>
    </w:p>
    <w:p w:rsidR="000009E9" w:rsidRPr="00E73FFC" w:rsidRDefault="002533D9" w:rsidP="000009E9">
      <w:pPr>
        <w:pStyle w:val="Textoindependiente2"/>
        <w:spacing w:line="360" w:lineRule="auto"/>
      </w:pPr>
      <w:r w:rsidRPr="00E73FFC">
        <w:t xml:space="preserve">Se construirá desde la junta de calzada del puente vehicular al sur de la vía ferroviaria y hasta el extremo </w:t>
      </w:r>
      <w:proofErr w:type="spellStart"/>
      <w:r w:rsidRPr="00E73FFC">
        <w:t>surponiente</w:t>
      </w:r>
      <w:proofErr w:type="spellEnd"/>
      <w:r w:rsidRPr="00E73FFC">
        <w:t xml:space="preserve"> del cruce peatonal diagonal zapata</w:t>
      </w:r>
      <w:r w:rsidR="00854DDA" w:rsidRPr="00E73FFC">
        <w:t>. Tendrá una longitud de 329.50 metros</w:t>
      </w:r>
      <w:r w:rsidRPr="00E73FFC">
        <w:t xml:space="preserve">  </w:t>
      </w:r>
    </w:p>
    <w:p w:rsidR="00854DDA" w:rsidRPr="00E73FFC" w:rsidRDefault="000B3C11" w:rsidP="000009E9">
      <w:pPr>
        <w:pStyle w:val="Textoindependiente2"/>
        <w:spacing w:line="360" w:lineRule="auto"/>
      </w:pPr>
      <w:r w:rsidRPr="00E73FFC">
        <w:rPr>
          <w:noProof/>
          <w:lang w:eastAsia="es-MX"/>
        </w:rPr>
        <w:drawing>
          <wp:inline distT="0" distB="0" distL="0" distR="0" wp14:anchorId="743BB310" wp14:editId="3151709D">
            <wp:extent cx="5707856" cy="181816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726" t="17842" r="13125" b="31535"/>
                    <a:stretch/>
                  </pic:blipFill>
                  <pic:spPr bwMode="auto">
                    <a:xfrm>
                      <a:off x="0" y="0"/>
                      <a:ext cx="5703884" cy="1816903"/>
                    </a:xfrm>
                    <a:prstGeom prst="rect">
                      <a:avLst/>
                    </a:prstGeom>
                    <a:noFill/>
                    <a:ln>
                      <a:noFill/>
                    </a:ln>
                    <a:extLst>
                      <a:ext uri="{53640926-AAD7-44D8-BBD7-CCE9431645EC}">
                        <a14:shadowObscured xmlns:a14="http://schemas.microsoft.com/office/drawing/2010/main"/>
                      </a:ext>
                    </a:extLst>
                  </pic:spPr>
                </pic:pic>
              </a:graphicData>
            </a:graphic>
          </wp:inline>
        </w:drawing>
      </w:r>
    </w:p>
    <w:p w:rsidR="00854DDA" w:rsidRPr="00E73FFC" w:rsidRDefault="00854DDA" w:rsidP="000009E9">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norte</w:t>
      </w:r>
      <w:r w:rsidR="000B3C11" w:rsidRPr="00E73FFC">
        <w:t>:</w:t>
      </w:r>
      <w:r w:rsidRPr="00E73FFC">
        <w:t xml:space="preserve"> Parapeto puente vehicular Cazadora – Cruce Peatonal Zapata</w:t>
      </w:r>
    </w:p>
    <w:p w:rsidR="007E75D5" w:rsidRPr="00E73FFC" w:rsidRDefault="007E75D5" w:rsidP="007E75D5">
      <w:pPr>
        <w:pStyle w:val="Textoindependiente2"/>
        <w:spacing w:line="360" w:lineRule="auto"/>
      </w:pPr>
      <w:r w:rsidRPr="00E73FFC">
        <w:t>Se construirá desde la junta de calzada del puente vehicular al norte de la vía ferroviaria y hasta el extremo norponiente del cruce peatonal diagonal zapata. Tendrá una longitud de</w:t>
      </w:r>
    </w:p>
    <w:p w:rsidR="007E75D5" w:rsidRPr="00E73FFC" w:rsidRDefault="007E75D5" w:rsidP="007E75D5">
      <w:pPr>
        <w:pStyle w:val="Textoindependiente2"/>
        <w:spacing w:line="360" w:lineRule="auto"/>
      </w:pPr>
      <w:r w:rsidRPr="00E73FFC">
        <w:t>343.00 metros</w:t>
      </w:r>
    </w:p>
    <w:p w:rsidR="007E75D5" w:rsidRPr="00E73FFC" w:rsidRDefault="000B3C11" w:rsidP="007E75D5">
      <w:pPr>
        <w:pStyle w:val="Textoindependiente2"/>
        <w:spacing w:line="360" w:lineRule="auto"/>
      </w:pPr>
      <w:r w:rsidRPr="00E73FFC">
        <w:rPr>
          <w:noProof/>
          <w:lang w:eastAsia="es-MX"/>
        </w:rPr>
        <w:drawing>
          <wp:inline distT="0" distB="0" distL="0" distR="0" wp14:anchorId="1C59FDFF" wp14:editId="4371D3A3">
            <wp:extent cx="5082905" cy="167994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7617" t="21162" r="21242" b="30291"/>
                    <a:stretch/>
                  </pic:blipFill>
                  <pic:spPr bwMode="auto">
                    <a:xfrm>
                      <a:off x="0" y="0"/>
                      <a:ext cx="5079367" cy="1678775"/>
                    </a:xfrm>
                    <a:prstGeom prst="rect">
                      <a:avLst/>
                    </a:prstGeom>
                    <a:noFill/>
                    <a:ln>
                      <a:noFill/>
                    </a:ln>
                    <a:extLst>
                      <a:ext uri="{53640926-AAD7-44D8-BBD7-CCE9431645EC}">
                        <a14:shadowObscured xmlns:a14="http://schemas.microsoft.com/office/drawing/2010/main"/>
                      </a:ext>
                    </a:extLst>
                  </pic:spPr>
                </pic:pic>
              </a:graphicData>
            </a:graphic>
          </wp:inline>
        </w:drawing>
      </w:r>
    </w:p>
    <w:p w:rsidR="000B3C11" w:rsidRPr="00E73FFC" w:rsidRDefault="000B3C11" w:rsidP="007E75D5">
      <w:pPr>
        <w:pStyle w:val="Textoindependiente2"/>
        <w:spacing w:line="360" w:lineRule="auto"/>
      </w:pPr>
    </w:p>
    <w:p w:rsidR="00E96C54" w:rsidRPr="00E73FFC" w:rsidRDefault="00777229" w:rsidP="00E96C54">
      <w:pPr>
        <w:pStyle w:val="Textoindependiente2"/>
        <w:numPr>
          <w:ilvl w:val="0"/>
          <w:numId w:val="15"/>
        </w:numPr>
        <w:spacing w:line="360" w:lineRule="auto"/>
        <w:ind w:left="0" w:hanging="11"/>
      </w:pPr>
      <w:r w:rsidRPr="00E73FFC">
        <w:t>Muro sur</w:t>
      </w:r>
      <w:r w:rsidR="000B3C11" w:rsidRPr="00E73FFC">
        <w:t>:</w:t>
      </w:r>
      <w:r w:rsidRPr="00E73FFC">
        <w:t xml:space="preserve"> Cruce Peatonal Zapata – Cruce Peatonal Pasajero</w:t>
      </w:r>
    </w:p>
    <w:p w:rsidR="00E20477" w:rsidRPr="00E73FFC" w:rsidRDefault="000B3C11" w:rsidP="00E20477">
      <w:pPr>
        <w:pStyle w:val="Textoindependiente2"/>
        <w:spacing w:line="360" w:lineRule="auto"/>
      </w:pPr>
      <w:r w:rsidRPr="00E73FFC">
        <w:t xml:space="preserve">Este muro se construirá desde el extremo suroriente del cruce peatonal Zapata hasta el extremo </w:t>
      </w:r>
      <w:r w:rsidR="00112117" w:rsidRPr="00E73FFC">
        <w:t>sur poniente</w:t>
      </w:r>
      <w:r w:rsidRPr="00E73FFC">
        <w:t xml:space="preserve"> del cruce peatonal Pasajero.</w:t>
      </w:r>
      <w:r w:rsidR="001B5A8D" w:rsidRPr="00E73FFC">
        <w:t xml:space="preserve"> </w:t>
      </w:r>
      <w:r w:rsidR="00E20477" w:rsidRPr="00E73FFC">
        <w:t>Tendrá una longitud de 378.10 metros</w:t>
      </w:r>
    </w:p>
    <w:p w:rsidR="000B3C11" w:rsidRPr="00E73FFC" w:rsidRDefault="008C0819" w:rsidP="00CD5ABD">
      <w:pPr>
        <w:pStyle w:val="Textoindependiente2"/>
        <w:spacing w:line="360" w:lineRule="auto"/>
      </w:pPr>
      <w:r w:rsidRPr="00E73FFC">
        <w:rPr>
          <w:noProof/>
          <w:lang w:eastAsia="es-MX"/>
        </w:rPr>
        <w:drawing>
          <wp:inline distT="0" distB="0" distL="0" distR="0" wp14:anchorId="00D0F04E" wp14:editId="6A9F9CE0">
            <wp:extent cx="5415343" cy="169057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053" t="27386" r="20897" b="21577"/>
                    <a:stretch/>
                  </pic:blipFill>
                  <pic:spPr bwMode="auto">
                    <a:xfrm>
                      <a:off x="0" y="0"/>
                      <a:ext cx="5411575" cy="1689401"/>
                    </a:xfrm>
                    <a:prstGeom prst="rect">
                      <a:avLst/>
                    </a:prstGeom>
                    <a:noFill/>
                    <a:ln>
                      <a:noFill/>
                    </a:ln>
                    <a:extLst>
                      <a:ext uri="{53640926-AAD7-44D8-BBD7-CCE9431645EC}">
                        <a14:shadowObscured xmlns:a14="http://schemas.microsoft.com/office/drawing/2010/main"/>
                      </a:ext>
                    </a:extLst>
                  </pic:spPr>
                </pic:pic>
              </a:graphicData>
            </a:graphic>
          </wp:inline>
        </w:drawing>
      </w:r>
    </w:p>
    <w:p w:rsidR="000B3C11" w:rsidRPr="00E73FFC" w:rsidRDefault="000B3C11" w:rsidP="00CD5ABD">
      <w:pPr>
        <w:pStyle w:val="Textoindependiente2"/>
        <w:spacing w:line="360" w:lineRule="auto"/>
      </w:pPr>
    </w:p>
    <w:p w:rsidR="00777229" w:rsidRPr="00E73FFC" w:rsidRDefault="00777229" w:rsidP="00777229">
      <w:pPr>
        <w:pStyle w:val="Textoindependiente2"/>
        <w:numPr>
          <w:ilvl w:val="0"/>
          <w:numId w:val="15"/>
        </w:numPr>
        <w:spacing w:line="360" w:lineRule="auto"/>
        <w:ind w:left="0" w:hanging="11"/>
      </w:pPr>
      <w:r w:rsidRPr="00E73FFC">
        <w:t>Muro norte</w:t>
      </w:r>
      <w:r w:rsidR="00074021" w:rsidRPr="00E73FFC">
        <w:t>:</w:t>
      </w:r>
      <w:r w:rsidRPr="00E73FFC">
        <w:t xml:space="preserve"> Cruce Peatonal Zapata – Cruce Peatonal Pasajero</w:t>
      </w:r>
    </w:p>
    <w:p w:rsidR="00112117" w:rsidRPr="00E73FFC" w:rsidRDefault="00112117" w:rsidP="00112117">
      <w:pPr>
        <w:pStyle w:val="Textoindependiente2"/>
        <w:spacing w:line="360" w:lineRule="auto"/>
      </w:pPr>
      <w:r w:rsidRPr="00E73FFC">
        <w:t xml:space="preserve">Este muro se construirá desde el extremo nororiente del cruce peatonal Zapata hasta el extremo norponiente del cruce peatonal Pasajero. Tendrá una longitud de </w:t>
      </w:r>
      <w:r w:rsidR="00314C45" w:rsidRPr="00E73FFC">
        <w:t>367.30</w:t>
      </w:r>
      <w:r w:rsidRPr="00E73FFC">
        <w:t xml:space="preserve"> metros</w:t>
      </w:r>
    </w:p>
    <w:p w:rsidR="00B46231" w:rsidRPr="00E73FFC" w:rsidRDefault="00B46231" w:rsidP="00CD5ABD">
      <w:pPr>
        <w:pStyle w:val="Prrafodelista"/>
        <w:rPr>
          <w:rFonts w:ascii="Arial" w:hAnsi="Arial" w:cs="Arial"/>
          <w:lang w:val="es-MX"/>
        </w:rPr>
      </w:pPr>
    </w:p>
    <w:p w:rsidR="00B46231" w:rsidRPr="00E73FFC" w:rsidRDefault="00314C45" w:rsidP="00CD5ABD">
      <w:pPr>
        <w:pStyle w:val="Prrafodelista"/>
        <w:rPr>
          <w:rFonts w:ascii="Arial" w:hAnsi="Arial" w:cs="Arial"/>
          <w:lang w:val="es-MX"/>
        </w:rPr>
      </w:pPr>
      <w:r w:rsidRPr="00E73FFC">
        <w:rPr>
          <w:rFonts w:ascii="Arial" w:hAnsi="Arial" w:cs="Arial"/>
          <w:noProof/>
          <w:lang w:val="es-MX" w:eastAsia="es-MX"/>
        </w:rPr>
        <w:drawing>
          <wp:inline distT="0" distB="0" distL="0" distR="0" wp14:anchorId="08523497" wp14:editId="54B8436B">
            <wp:extent cx="5032744" cy="150982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862" t="24897" r="7598" b="22821"/>
                    <a:stretch/>
                  </pic:blipFill>
                  <pic:spPr bwMode="auto">
                    <a:xfrm>
                      <a:off x="0" y="0"/>
                      <a:ext cx="5029243" cy="1508773"/>
                    </a:xfrm>
                    <a:prstGeom prst="rect">
                      <a:avLst/>
                    </a:prstGeom>
                    <a:noFill/>
                    <a:ln>
                      <a:noFill/>
                    </a:ln>
                    <a:extLst>
                      <a:ext uri="{53640926-AAD7-44D8-BBD7-CCE9431645EC}">
                        <a14:shadowObscured xmlns:a14="http://schemas.microsoft.com/office/drawing/2010/main"/>
                      </a:ext>
                    </a:extLst>
                  </pic:spPr>
                </pic:pic>
              </a:graphicData>
            </a:graphic>
          </wp:inline>
        </w:drawing>
      </w:r>
    </w:p>
    <w:p w:rsidR="00B46231" w:rsidRPr="00E73FFC" w:rsidRDefault="00B46231" w:rsidP="00CD5ABD">
      <w:pPr>
        <w:pStyle w:val="Prrafodelista"/>
        <w:rPr>
          <w:rFonts w:ascii="Arial" w:hAnsi="Arial" w:cs="Arial"/>
          <w:lang w:val="es-MX"/>
        </w:rPr>
      </w:pPr>
    </w:p>
    <w:p w:rsidR="00777229" w:rsidRPr="00E73FFC" w:rsidRDefault="00E62D5A" w:rsidP="00E96C54">
      <w:pPr>
        <w:pStyle w:val="Textoindependiente2"/>
        <w:numPr>
          <w:ilvl w:val="0"/>
          <w:numId w:val="15"/>
        </w:numPr>
        <w:spacing w:line="360" w:lineRule="auto"/>
        <w:ind w:left="0" w:hanging="11"/>
      </w:pPr>
      <w:r w:rsidRPr="00E73FFC">
        <w:t>Muro sur</w:t>
      </w:r>
      <w:r w:rsidR="00074021" w:rsidRPr="00E73FFC">
        <w:t>:</w:t>
      </w:r>
      <w:r w:rsidRPr="00E73FFC">
        <w:t xml:space="preserve"> Cruce Peatonal Pasajero – Parapeto puente vehicular Pasajero</w:t>
      </w:r>
    </w:p>
    <w:p w:rsidR="00D34C5F" w:rsidRPr="00E73FFC" w:rsidRDefault="00D34C5F" w:rsidP="00D34C5F">
      <w:pPr>
        <w:pStyle w:val="Textoindependiente2"/>
        <w:spacing w:line="360" w:lineRule="auto"/>
      </w:pPr>
      <w:r w:rsidRPr="00E73FFC">
        <w:t xml:space="preserve">Este segmento de muro tendrá </w:t>
      </w:r>
      <w:r w:rsidR="002975B3" w:rsidRPr="00E73FFC">
        <w:t>una longitud de 8.8</w:t>
      </w:r>
      <w:r w:rsidRPr="00E73FFC">
        <w:t xml:space="preserve">0 metros, consta de un intercolumnio tipo (de proyecto) y </w:t>
      </w:r>
      <w:r w:rsidR="002975B3" w:rsidRPr="00E73FFC">
        <w:t>murete de 2.6</w:t>
      </w:r>
      <w:r w:rsidRPr="00E73FFC">
        <w:t xml:space="preserve">0 m para recibir un panel de </w:t>
      </w:r>
      <w:proofErr w:type="spellStart"/>
      <w:r w:rsidRPr="00E73FFC">
        <w:t>rejacero</w:t>
      </w:r>
      <w:proofErr w:type="spellEnd"/>
      <w:r w:rsidRPr="00E73FFC">
        <w:t>. Por encima de la junta de calzada no se colocará ningún elemento de sello entre la columna extrema y el remate del parapeto.</w:t>
      </w:r>
      <w:r w:rsidR="00314C45" w:rsidRPr="00E73FFC">
        <w:t xml:space="preserve"> Inicia en el extremo suroriente del cruce peatonal Pasajero y termina en la junta de calzada del puente vehicular al sur de la vía ferroviaria.</w:t>
      </w:r>
    </w:p>
    <w:p w:rsidR="00D34C5F" w:rsidRPr="00E73FFC" w:rsidRDefault="00D34C5F" w:rsidP="00D34C5F">
      <w:pPr>
        <w:pStyle w:val="Textoindependiente2"/>
        <w:spacing w:line="360" w:lineRule="auto"/>
      </w:pPr>
      <w:r w:rsidRPr="00E73FFC">
        <w:rPr>
          <w:noProof/>
          <w:lang w:eastAsia="es-MX"/>
        </w:rPr>
        <w:lastRenderedPageBreak/>
        <w:drawing>
          <wp:inline distT="0" distB="0" distL="0" distR="0" wp14:anchorId="35C0E504" wp14:editId="441E8D40">
            <wp:extent cx="5801860" cy="175437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440" t="26939" r="14995" b="21224"/>
                    <a:stretch/>
                  </pic:blipFill>
                  <pic:spPr bwMode="auto">
                    <a:xfrm>
                      <a:off x="0" y="0"/>
                      <a:ext cx="5799872" cy="1753771"/>
                    </a:xfrm>
                    <a:prstGeom prst="rect">
                      <a:avLst/>
                    </a:prstGeom>
                    <a:noFill/>
                    <a:ln>
                      <a:noFill/>
                    </a:ln>
                    <a:extLst>
                      <a:ext uri="{53640926-AAD7-44D8-BBD7-CCE9431645EC}">
                        <a14:shadowObscured xmlns:a14="http://schemas.microsoft.com/office/drawing/2010/main"/>
                      </a:ext>
                    </a:extLst>
                  </pic:spPr>
                </pic:pic>
              </a:graphicData>
            </a:graphic>
          </wp:inline>
        </w:drawing>
      </w:r>
    </w:p>
    <w:p w:rsidR="00E62D5A" w:rsidRPr="00E73FFC" w:rsidRDefault="00E62D5A" w:rsidP="00E62D5A">
      <w:pPr>
        <w:pStyle w:val="Textoindependiente2"/>
        <w:numPr>
          <w:ilvl w:val="0"/>
          <w:numId w:val="15"/>
        </w:numPr>
        <w:spacing w:line="360" w:lineRule="auto"/>
        <w:ind w:left="0" w:hanging="11"/>
      </w:pPr>
      <w:r w:rsidRPr="00E73FFC">
        <w:t>Muro norte</w:t>
      </w:r>
      <w:r w:rsidR="00074021" w:rsidRPr="00E73FFC">
        <w:t>:</w:t>
      </w:r>
      <w:r w:rsidRPr="00E73FFC">
        <w:t xml:space="preserve"> Cruce Peatonal Pasajero – Parapeto puente vehicular Pasajero</w:t>
      </w:r>
    </w:p>
    <w:p w:rsidR="00F92DF4" w:rsidRPr="00E73FFC" w:rsidRDefault="00577BF7" w:rsidP="00577BF7">
      <w:pPr>
        <w:pStyle w:val="Textoindependiente2"/>
        <w:spacing w:line="360" w:lineRule="auto"/>
      </w:pPr>
      <w:r w:rsidRPr="00E73FFC">
        <w:t xml:space="preserve">Este segmento de muro Inicia en el extremo nororiente del cruce peatonal Pasajero y termina en la junta de calzada del puente vehicular al norte de la vía ferroviaria. Tendrá una longitud de 8.80 metros, consta de un intercolumnio tipo (de proyecto) y murete de 2.60 m para recibir un panel de </w:t>
      </w:r>
      <w:proofErr w:type="spellStart"/>
      <w:r w:rsidRPr="00E73FFC">
        <w:t>rejacero</w:t>
      </w:r>
      <w:proofErr w:type="spellEnd"/>
      <w:r w:rsidRPr="00E73FFC">
        <w:t xml:space="preserve">. Por encima de la junta de calzada no se colocará ningún elemento de sello entre la columna extrema y el remate del parapeto. </w:t>
      </w:r>
    </w:p>
    <w:p w:rsidR="00314C45" w:rsidRPr="00E73FFC" w:rsidRDefault="00314C45" w:rsidP="00F92DF4">
      <w:pPr>
        <w:pStyle w:val="Textoindependiente2"/>
        <w:spacing w:line="360" w:lineRule="auto"/>
      </w:pPr>
      <w:r w:rsidRPr="00E73FFC">
        <w:rPr>
          <w:noProof/>
          <w:lang w:eastAsia="es-MX"/>
        </w:rPr>
        <w:drawing>
          <wp:inline distT="0" distB="0" distL="0" distR="0" wp14:anchorId="631DBAA5" wp14:editId="068E4973">
            <wp:extent cx="5801860" cy="175437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440" t="26939" r="14995" b="21224"/>
                    <a:stretch/>
                  </pic:blipFill>
                  <pic:spPr bwMode="auto">
                    <a:xfrm>
                      <a:off x="0" y="0"/>
                      <a:ext cx="5799872" cy="1753771"/>
                    </a:xfrm>
                    <a:prstGeom prst="rect">
                      <a:avLst/>
                    </a:prstGeom>
                    <a:noFill/>
                    <a:ln>
                      <a:noFill/>
                    </a:ln>
                    <a:extLst>
                      <a:ext uri="{53640926-AAD7-44D8-BBD7-CCE9431645EC}">
                        <a14:shadowObscured xmlns:a14="http://schemas.microsoft.com/office/drawing/2010/main"/>
                      </a:ext>
                    </a:extLst>
                  </pic:spPr>
                </pic:pic>
              </a:graphicData>
            </a:graphic>
          </wp:inline>
        </w:drawing>
      </w:r>
    </w:p>
    <w:p w:rsidR="00E62D5A" w:rsidRPr="00E73FFC" w:rsidRDefault="00E62D5A" w:rsidP="00074021">
      <w:pPr>
        <w:pStyle w:val="Textoindependiente2"/>
        <w:numPr>
          <w:ilvl w:val="0"/>
          <w:numId w:val="15"/>
        </w:numPr>
        <w:spacing w:line="360" w:lineRule="auto"/>
        <w:ind w:left="0" w:hanging="11"/>
      </w:pPr>
      <w:r w:rsidRPr="00E73FFC">
        <w:t>Muro sur</w:t>
      </w:r>
      <w:r w:rsidR="00074021" w:rsidRPr="00E73FFC">
        <w:t>:</w:t>
      </w:r>
      <w:r w:rsidRPr="00E73FFC">
        <w:t xml:space="preserve"> Parapeto puente vehicular Pasajero – Cruce vehicular Francisco Villa</w:t>
      </w:r>
    </w:p>
    <w:p w:rsidR="00F92DF4" w:rsidRPr="00E73FFC" w:rsidRDefault="005B2FCF" w:rsidP="00F92DF4">
      <w:pPr>
        <w:pStyle w:val="Textoindependiente2"/>
        <w:spacing w:line="360" w:lineRule="auto"/>
      </w:pPr>
      <w:r w:rsidRPr="00E73FFC">
        <w:t xml:space="preserve">A partir de la junta de calzada </w:t>
      </w:r>
      <w:r w:rsidR="00040A06" w:rsidRPr="00E73FFC">
        <w:t xml:space="preserve">se construirán 25 módulos tipo según el proyecto de muro de confinamiento, para tener una longitud de muro con </w:t>
      </w:r>
      <w:proofErr w:type="spellStart"/>
      <w:r w:rsidR="00040A06" w:rsidRPr="00E73FFC">
        <w:t>rejacero</w:t>
      </w:r>
      <w:proofErr w:type="spellEnd"/>
      <w:r w:rsidR="00040A06" w:rsidRPr="00E73FFC">
        <w:t xml:space="preserve"> de 135 metros; después se continuará con la construcción de 94.0 metros sólo de murete, es decir, sin columnas ni colocación de </w:t>
      </w:r>
      <w:proofErr w:type="spellStart"/>
      <w:r w:rsidR="00040A06" w:rsidRPr="00E73FFC">
        <w:t>rejacero</w:t>
      </w:r>
      <w:proofErr w:type="spellEnd"/>
      <w:r w:rsidR="00040A06" w:rsidRPr="00E73FFC">
        <w:t>.</w:t>
      </w:r>
      <w:r w:rsidR="007B43E6" w:rsidRPr="00E73FFC">
        <w:t xml:space="preserve"> La longitud total del muro es de 229 metros.</w:t>
      </w:r>
      <w:r w:rsidR="00430630" w:rsidRPr="00E73FFC">
        <w:t xml:space="preserve"> La finalidad es permitir la visibilidad en el cruce a nivel de la calle con el cruce ferroviario, e inducir el cruce de peatones por los sitios proyectados para ello.</w:t>
      </w:r>
    </w:p>
    <w:p w:rsidR="00F92DF4" w:rsidRPr="00E73FFC" w:rsidRDefault="00382A88" w:rsidP="00F92DF4">
      <w:pPr>
        <w:pStyle w:val="Textoindependiente2"/>
        <w:spacing w:line="360" w:lineRule="auto"/>
      </w:pPr>
      <w:r w:rsidRPr="00E73FFC">
        <w:rPr>
          <w:noProof/>
          <w:lang w:eastAsia="es-MX"/>
        </w:rPr>
        <w:lastRenderedPageBreak/>
        <w:drawing>
          <wp:inline distT="0" distB="0" distL="0" distR="0" wp14:anchorId="1BA47DC6" wp14:editId="1079C2DD">
            <wp:extent cx="5839968" cy="18288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0708" t="16182" r="6562" b="21577"/>
                    <a:stretch/>
                  </pic:blipFill>
                  <pic:spPr bwMode="auto">
                    <a:xfrm>
                      <a:off x="0" y="0"/>
                      <a:ext cx="5835904" cy="1827527"/>
                    </a:xfrm>
                    <a:prstGeom prst="rect">
                      <a:avLst/>
                    </a:prstGeom>
                    <a:noFill/>
                    <a:ln>
                      <a:noFill/>
                    </a:ln>
                    <a:extLst>
                      <a:ext uri="{53640926-AAD7-44D8-BBD7-CCE9431645EC}">
                        <a14:shadowObscured xmlns:a14="http://schemas.microsoft.com/office/drawing/2010/main"/>
                      </a:ext>
                    </a:extLst>
                  </pic:spPr>
                </pic:pic>
              </a:graphicData>
            </a:graphic>
          </wp:inline>
        </w:drawing>
      </w:r>
    </w:p>
    <w:p w:rsidR="00074021" w:rsidRPr="00E73FFC" w:rsidRDefault="00074021" w:rsidP="00F92DF4">
      <w:pPr>
        <w:pStyle w:val="Textoindependiente2"/>
        <w:spacing w:line="360" w:lineRule="auto"/>
      </w:pPr>
    </w:p>
    <w:p w:rsidR="00E62D5A" w:rsidRPr="00E73FFC" w:rsidRDefault="00E62D5A" w:rsidP="00074021">
      <w:pPr>
        <w:pStyle w:val="Textoindependiente2"/>
        <w:numPr>
          <w:ilvl w:val="0"/>
          <w:numId w:val="15"/>
        </w:numPr>
        <w:spacing w:line="360" w:lineRule="auto"/>
        <w:ind w:left="0" w:hanging="11"/>
      </w:pPr>
      <w:r w:rsidRPr="00E73FFC">
        <w:t>Muro norte Parapeto puente vehicular Pasajero – Cruce vehicular Francisco Villa</w:t>
      </w:r>
    </w:p>
    <w:p w:rsidR="007B43E6" w:rsidRPr="00E73FFC" w:rsidRDefault="007B43E6" w:rsidP="007B43E6">
      <w:pPr>
        <w:pStyle w:val="Textoindependiente2"/>
        <w:spacing w:line="360" w:lineRule="auto"/>
      </w:pPr>
      <w:r w:rsidRPr="00E73FFC">
        <w:t xml:space="preserve">Un muro similar al del numeral 9 de este apartado, sólo que construido en el lado norte y con la excepción de que la longitud del murete sin </w:t>
      </w:r>
      <w:proofErr w:type="spellStart"/>
      <w:r w:rsidRPr="00E73FFC">
        <w:t>rejacero</w:t>
      </w:r>
      <w:proofErr w:type="spellEnd"/>
      <w:r w:rsidRPr="00E73FFC">
        <w:t xml:space="preserve"> es de 92.60 metros. La longitud total del muro es de 227.6 metros</w:t>
      </w:r>
    </w:p>
    <w:p w:rsidR="007B43E6" w:rsidRPr="00E73FFC" w:rsidRDefault="007B43E6" w:rsidP="007B43E6">
      <w:pPr>
        <w:pStyle w:val="Textoindependiente2"/>
        <w:spacing w:line="360" w:lineRule="auto"/>
      </w:pPr>
      <w:r w:rsidRPr="00E73FFC">
        <w:rPr>
          <w:noProof/>
          <w:lang w:eastAsia="es-MX"/>
        </w:rPr>
        <w:drawing>
          <wp:inline distT="0" distB="0" distL="0" distR="0" wp14:anchorId="2A355906" wp14:editId="5BA5129F">
            <wp:extent cx="6133078" cy="176500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054" t="19917" r="5525" b="22407"/>
                    <a:stretch/>
                  </pic:blipFill>
                  <pic:spPr bwMode="auto">
                    <a:xfrm>
                      <a:off x="0" y="0"/>
                      <a:ext cx="6128808" cy="1763776"/>
                    </a:xfrm>
                    <a:prstGeom prst="rect">
                      <a:avLst/>
                    </a:prstGeom>
                    <a:noFill/>
                    <a:ln>
                      <a:noFill/>
                    </a:ln>
                    <a:extLst>
                      <a:ext uri="{53640926-AAD7-44D8-BBD7-CCE9431645EC}">
                        <a14:shadowObscured xmlns:a14="http://schemas.microsoft.com/office/drawing/2010/main"/>
                      </a:ext>
                    </a:extLst>
                  </pic:spPr>
                </pic:pic>
              </a:graphicData>
            </a:graphic>
          </wp:inline>
        </w:drawing>
      </w:r>
    </w:p>
    <w:p w:rsidR="007B43E6" w:rsidRPr="00E73FFC" w:rsidRDefault="007B43E6" w:rsidP="00F92DF4">
      <w:pPr>
        <w:pStyle w:val="Prrafodelista"/>
        <w:rPr>
          <w:rFonts w:ascii="Arial" w:hAnsi="Arial" w:cs="Arial"/>
        </w:rPr>
      </w:pPr>
    </w:p>
    <w:p w:rsidR="00E62D5A" w:rsidRPr="00E73FFC" w:rsidRDefault="00E62D5A" w:rsidP="00074021">
      <w:pPr>
        <w:pStyle w:val="Textoindependiente2"/>
        <w:numPr>
          <w:ilvl w:val="0"/>
          <w:numId w:val="15"/>
        </w:numPr>
        <w:spacing w:line="360" w:lineRule="auto"/>
        <w:ind w:left="0" w:hanging="11"/>
      </w:pPr>
      <w:r w:rsidRPr="00E73FFC">
        <w:t>Muro sur Cruce vehicular Francisco Villa – Cruce Vehicular Tomasa Estévez</w:t>
      </w:r>
    </w:p>
    <w:p w:rsidR="00BB674E" w:rsidRDefault="00D23E0E" w:rsidP="001F002B">
      <w:pPr>
        <w:pStyle w:val="Textoindependiente2"/>
        <w:spacing w:line="360" w:lineRule="auto"/>
      </w:pPr>
      <w:r w:rsidRPr="00E73FFC">
        <w:t>Se construirá un murete de 94 metros desde el l</w:t>
      </w:r>
      <w:r w:rsidR="000804A8">
        <w:t>í</w:t>
      </w:r>
      <w:r w:rsidRPr="00E73FFC">
        <w:t xml:space="preserve">mite de la banqueta poniente del cruce de Francisco Villa, seguido por 24 módulos de muro tipo con </w:t>
      </w:r>
      <w:proofErr w:type="spellStart"/>
      <w:r w:rsidRPr="00E73FFC">
        <w:t>rejacero</w:t>
      </w:r>
      <w:proofErr w:type="spellEnd"/>
      <w:r w:rsidRPr="00E73FFC">
        <w:t>, y otro murete de 94 metros.</w:t>
      </w:r>
      <w:r w:rsidR="001F002B" w:rsidRPr="00E73FFC">
        <w:t xml:space="preserve"> La longitud total del muro es de 317.6 metros</w:t>
      </w:r>
      <w:r w:rsidR="00BB674E">
        <w:t>.</w:t>
      </w:r>
    </w:p>
    <w:p w:rsidR="00BB674E" w:rsidRPr="00E73FFC" w:rsidRDefault="00BB674E" w:rsidP="001F002B">
      <w:pPr>
        <w:pStyle w:val="Textoindependiente2"/>
        <w:spacing w:line="360" w:lineRule="auto"/>
      </w:pPr>
    </w:p>
    <w:p w:rsidR="00D85C94" w:rsidRPr="00E73FFC" w:rsidRDefault="00D85C94" w:rsidP="00F92DF4">
      <w:pPr>
        <w:pStyle w:val="Textoindependiente2"/>
        <w:spacing w:line="360" w:lineRule="auto"/>
      </w:pPr>
      <w:r w:rsidRPr="00E73FFC">
        <w:rPr>
          <w:noProof/>
          <w:lang w:eastAsia="es-MX"/>
        </w:rPr>
        <w:lastRenderedPageBreak/>
        <w:drawing>
          <wp:inline distT="0" distB="0" distL="0" distR="0" wp14:anchorId="3D81D45A" wp14:editId="38BC5AE9">
            <wp:extent cx="6285196" cy="156298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480" t="46059" r="16233" b="14937"/>
                    <a:stretch/>
                  </pic:blipFill>
                  <pic:spPr bwMode="auto">
                    <a:xfrm>
                      <a:off x="0" y="0"/>
                      <a:ext cx="6280819" cy="1561898"/>
                    </a:xfrm>
                    <a:prstGeom prst="rect">
                      <a:avLst/>
                    </a:prstGeom>
                    <a:noFill/>
                    <a:ln>
                      <a:noFill/>
                    </a:ln>
                    <a:extLst>
                      <a:ext uri="{53640926-AAD7-44D8-BBD7-CCE9431645EC}">
                        <a14:shadowObscured xmlns:a14="http://schemas.microsoft.com/office/drawing/2010/main"/>
                      </a:ext>
                    </a:extLst>
                  </pic:spPr>
                </pic:pic>
              </a:graphicData>
            </a:graphic>
          </wp:inline>
        </w:drawing>
      </w:r>
    </w:p>
    <w:p w:rsidR="00BB674E" w:rsidRPr="00E73FFC" w:rsidRDefault="00BB674E" w:rsidP="00F92DF4">
      <w:pPr>
        <w:pStyle w:val="Textoindependiente2"/>
        <w:spacing w:line="360" w:lineRule="auto"/>
      </w:pPr>
    </w:p>
    <w:p w:rsidR="00E62D5A" w:rsidRPr="00E73FFC" w:rsidRDefault="00E62D5A" w:rsidP="00074021">
      <w:pPr>
        <w:pStyle w:val="Textoindependiente2"/>
        <w:numPr>
          <w:ilvl w:val="0"/>
          <w:numId w:val="15"/>
        </w:numPr>
        <w:spacing w:line="360" w:lineRule="auto"/>
        <w:ind w:left="0" w:hanging="11"/>
      </w:pPr>
      <w:r w:rsidRPr="00E73FFC">
        <w:t>Muro norte Cruce vehicular Francisco Villa – Cruce Vehicular Tomasa Estévez</w:t>
      </w:r>
    </w:p>
    <w:p w:rsidR="00C94B8A" w:rsidRPr="00E73FFC" w:rsidRDefault="001F002B">
      <w:pPr>
        <w:pStyle w:val="Textoindependiente2"/>
        <w:spacing w:line="360" w:lineRule="auto"/>
      </w:pPr>
      <w:r w:rsidRPr="00E73FFC">
        <w:t>Se construirá un muro de las mismas características al descrito en el numeral 11 de este apartado, sólo que del lado norte de la vía ferroviaria.</w:t>
      </w:r>
    </w:p>
    <w:p w:rsidR="00C94B8A" w:rsidRDefault="00C94B8A">
      <w:pPr>
        <w:pStyle w:val="Textoindependiente"/>
        <w:spacing w:line="360" w:lineRule="auto"/>
        <w:ind w:right="18"/>
        <w:rPr>
          <w:rFonts w:cs="Arial"/>
          <w:szCs w:val="24"/>
        </w:rPr>
      </w:pPr>
    </w:p>
    <w:p w:rsidR="000C50EB" w:rsidRPr="00E73FFC" w:rsidRDefault="00AC19A5">
      <w:pPr>
        <w:pStyle w:val="Textoindependiente"/>
        <w:spacing w:line="360" w:lineRule="auto"/>
        <w:ind w:right="18"/>
        <w:rPr>
          <w:rFonts w:cs="Arial"/>
          <w:b/>
          <w:szCs w:val="24"/>
          <w:lang w:val="es-ES_tradnl"/>
        </w:rPr>
      </w:pPr>
      <w:r w:rsidRPr="00E73FFC">
        <w:rPr>
          <w:rFonts w:cs="Arial"/>
          <w:noProof/>
          <w:lang w:eastAsia="es-MX"/>
        </w:rPr>
        <w:drawing>
          <wp:inline distT="0" distB="0" distL="0" distR="0" wp14:anchorId="135A8951" wp14:editId="1352B3BB">
            <wp:extent cx="6151880" cy="152973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480" t="46059" r="16233" b="14937"/>
                    <a:stretch/>
                  </pic:blipFill>
                  <pic:spPr bwMode="auto">
                    <a:xfrm>
                      <a:off x="0" y="0"/>
                      <a:ext cx="6151880" cy="1529734"/>
                    </a:xfrm>
                    <a:prstGeom prst="rect">
                      <a:avLst/>
                    </a:prstGeom>
                    <a:noFill/>
                    <a:ln>
                      <a:noFill/>
                    </a:ln>
                    <a:extLst>
                      <a:ext uri="{53640926-AAD7-44D8-BBD7-CCE9431645EC}">
                        <a14:shadowObscured xmlns:a14="http://schemas.microsoft.com/office/drawing/2010/main"/>
                      </a:ext>
                    </a:extLst>
                  </pic:spPr>
                </pic:pic>
              </a:graphicData>
            </a:graphic>
          </wp:inline>
        </w:drawing>
      </w:r>
    </w:p>
    <w:p w:rsidR="00BF5C3B" w:rsidRDefault="00BF5C3B">
      <w:pPr>
        <w:pStyle w:val="Textoindependiente"/>
        <w:spacing w:line="360" w:lineRule="auto"/>
        <w:ind w:right="18"/>
        <w:rPr>
          <w:rFonts w:cs="Arial"/>
          <w:b/>
          <w:lang w:val="es-ES_tradnl"/>
        </w:rPr>
      </w:pPr>
      <w:r>
        <w:rPr>
          <w:rFonts w:cs="Arial"/>
          <w:b/>
          <w:lang w:val="es-ES_tradnl"/>
        </w:rPr>
        <w:t>Sección</w:t>
      </w:r>
      <w:r w:rsidR="008B402D">
        <w:rPr>
          <w:rFonts w:cs="Arial"/>
          <w:b/>
          <w:lang w:val="es-ES_tradnl"/>
        </w:rPr>
        <w:t xml:space="preserve"> 2</w:t>
      </w:r>
      <w:r w:rsidR="002C401B">
        <w:rPr>
          <w:rFonts w:cs="Arial"/>
          <w:b/>
          <w:lang w:val="es-ES_tradnl"/>
        </w:rPr>
        <w:t>: C</w:t>
      </w:r>
      <w:r w:rsidR="00C15DE7" w:rsidRPr="00AD14B0">
        <w:rPr>
          <w:rFonts w:cs="Arial"/>
          <w:b/>
          <w:lang w:val="es-ES_tradnl"/>
        </w:rPr>
        <w:t>omprendid</w:t>
      </w:r>
      <w:r w:rsidR="00C15DE7">
        <w:rPr>
          <w:rFonts w:cs="Arial"/>
          <w:b/>
          <w:lang w:val="es-ES_tradnl"/>
        </w:rPr>
        <w:t>a</w:t>
      </w:r>
      <w:r w:rsidR="00C15DE7" w:rsidRPr="00AD14B0">
        <w:rPr>
          <w:rFonts w:cs="Arial"/>
          <w:b/>
          <w:lang w:val="es-ES_tradnl"/>
        </w:rPr>
        <w:t xml:space="preserve"> entre los </w:t>
      </w:r>
      <w:proofErr w:type="spellStart"/>
      <w:r w:rsidR="00C15DE7" w:rsidRPr="00AD14B0">
        <w:rPr>
          <w:rFonts w:cs="Arial"/>
          <w:b/>
          <w:lang w:val="es-ES_tradnl"/>
        </w:rPr>
        <w:t>cadenamientos</w:t>
      </w:r>
      <w:proofErr w:type="spellEnd"/>
      <w:r w:rsidR="00C15DE7" w:rsidRPr="00AD14B0">
        <w:rPr>
          <w:rFonts w:cs="Arial"/>
          <w:b/>
          <w:lang w:val="es-ES_tradnl"/>
        </w:rPr>
        <w:t xml:space="preserve"> Km A-329+060</w:t>
      </w:r>
      <w:r w:rsidR="002C401B">
        <w:rPr>
          <w:rFonts w:cs="Arial"/>
          <w:b/>
          <w:lang w:val="es-ES_tradnl"/>
        </w:rPr>
        <w:t xml:space="preserve"> (Arroyo Feo)</w:t>
      </w:r>
      <w:r w:rsidR="00C15DE7" w:rsidRPr="00AD14B0">
        <w:rPr>
          <w:rFonts w:cs="Arial"/>
          <w:b/>
          <w:lang w:val="es-ES_tradnl"/>
        </w:rPr>
        <w:t xml:space="preserve"> y Km A-331+490</w:t>
      </w:r>
      <w:r w:rsidR="002C401B">
        <w:rPr>
          <w:rFonts w:cs="Arial"/>
          <w:b/>
          <w:lang w:val="es-ES_tradnl"/>
        </w:rPr>
        <w:t xml:space="preserve"> (Héroes de Cananea).</w:t>
      </w:r>
    </w:p>
    <w:p w:rsidR="00111A2F" w:rsidRDefault="00111A2F">
      <w:pPr>
        <w:pStyle w:val="Textoindependiente"/>
        <w:spacing w:line="360" w:lineRule="auto"/>
        <w:ind w:right="18"/>
        <w:rPr>
          <w:rFonts w:cs="Arial"/>
          <w:b/>
          <w:szCs w:val="24"/>
          <w:lang w:val="es-ES_tradnl"/>
        </w:rPr>
      </w:pPr>
    </w:p>
    <w:p w:rsidR="008B402D" w:rsidRDefault="008B402D" w:rsidP="0083309D">
      <w:pPr>
        <w:pStyle w:val="Textoindependiente2"/>
        <w:numPr>
          <w:ilvl w:val="0"/>
          <w:numId w:val="27"/>
        </w:numPr>
        <w:spacing w:line="360" w:lineRule="auto"/>
      </w:pPr>
      <w:r>
        <w:t xml:space="preserve"> </w:t>
      </w:r>
      <w:r w:rsidRPr="00E73FFC">
        <w:t xml:space="preserve">Muro </w:t>
      </w:r>
      <w:r>
        <w:t>norte y sur</w:t>
      </w:r>
      <w:r w:rsidRPr="0083309D">
        <w:t xml:space="preserve"> </w:t>
      </w:r>
      <w:r w:rsidRPr="0083309D">
        <w:rPr>
          <w:lang w:val="es-ES_tradnl"/>
        </w:rPr>
        <w:t xml:space="preserve">comprendido entre los </w:t>
      </w:r>
      <w:proofErr w:type="spellStart"/>
      <w:r w:rsidRPr="0083309D">
        <w:rPr>
          <w:lang w:val="es-ES_tradnl"/>
        </w:rPr>
        <w:t>cadenamientos</w:t>
      </w:r>
      <w:proofErr w:type="spellEnd"/>
      <w:r w:rsidRPr="0083309D">
        <w:rPr>
          <w:lang w:val="es-ES_tradnl"/>
        </w:rPr>
        <w:t xml:space="preserve"> Km A-329+060 y Km A-331+490</w:t>
      </w:r>
      <w:r>
        <w:t>,</w:t>
      </w:r>
      <w:r w:rsidRPr="00E73FFC">
        <w:t xml:space="preserve"> Cruce vehicular </w:t>
      </w:r>
      <w:r>
        <w:t>Héroes de Cananea con Arroyo Feo.</w:t>
      </w:r>
    </w:p>
    <w:p w:rsidR="008B402D" w:rsidRDefault="008B402D" w:rsidP="0083309D">
      <w:pPr>
        <w:pStyle w:val="Textoindependiente2"/>
        <w:spacing w:line="360" w:lineRule="auto"/>
      </w:pPr>
      <w:r>
        <w:t>De manera general, s</w:t>
      </w:r>
      <w:r w:rsidRPr="00E73FFC">
        <w:t>e construirá un muro de las mismas características al descrito</w:t>
      </w:r>
      <w:r>
        <w:t xml:space="preserve"> en la Sección 1 del proyecto, atendiendo a lo siguiente:</w:t>
      </w:r>
    </w:p>
    <w:p w:rsidR="008B402D" w:rsidRDefault="008B402D" w:rsidP="0083309D">
      <w:pPr>
        <w:pStyle w:val="Textoindependiente2"/>
        <w:spacing w:line="360" w:lineRule="auto"/>
      </w:pPr>
    </w:p>
    <w:p w:rsidR="008B402D" w:rsidRDefault="008B402D" w:rsidP="008B402D">
      <w:pPr>
        <w:spacing w:line="360" w:lineRule="auto"/>
        <w:jc w:val="both"/>
        <w:rPr>
          <w:rFonts w:ascii="Arial" w:hAnsi="Arial" w:cs="Arial"/>
          <w:lang w:val="es-ES_tradnl"/>
        </w:rPr>
      </w:pPr>
      <w:r>
        <w:rPr>
          <w:rFonts w:ascii="Arial" w:hAnsi="Arial" w:cs="Arial"/>
          <w:lang w:val="es-ES_tradnl"/>
        </w:rPr>
        <w:t xml:space="preserve">En la Sección 2 ya se tiene construido el confinamiento en los siguientes </w:t>
      </w:r>
      <w:proofErr w:type="spellStart"/>
      <w:r>
        <w:rPr>
          <w:rFonts w:ascii="Arial" w:hAnsi="Arial" w:cs="Arial"/>
          <w:lang w:val="es-ES_tradnl"/>
        </w:rPr>
        <w:t>cadenamientos</w:t>
      </w:r>
      <w:proofErr w:type="spellEnd"/>
      <w:r>
        <w:rPr>
          <w:rFonts w:ascii="Arial" w:hAnsi="Arial" w:cs="Arial"/>
          <w:lang w:val="es-ES_tradnl"/>
        </w:rPr>
        <w:t>:</w:t>
      </w:r>
    </w:p>
    <w:p w:rsidR="00111A2F" w:rsidRDefault="00111A2F" w:rsidP="008B402D">
      <w:pPr>
        <w:spacing w:line="360" w:lineRule="auto"/>
        <w:jc w:val="both"/>
        <w:rPr>
          <w:rFonts w:ascii="Arial" w:hAnsi="Arial" w:cs="Arial"/>
          <w:b/>
          <w:lang w:val="es-ES_tradnl"/>
        </w:rPr>
      </w:pPr>
    </w:p>
    <w:p w:rsidR="008B402D" w:rsidRPr="00AD14B0" w:rsidRDefault="008B402D" w:rsidP="008B402D">
      <w:pPr>
        <w:spacing w:line="360" w:lineRule="auto"/>
        <w:jc w:val="both"/>
        <w:rPr>
          <w:rFonts w:ascii="Arial" w:hAnsi="Arial" w:cs="Arial"/>
          <w:b/>
          <w:lang w:val="es-ES_tradnl"/>
        </w:rPr>
      </w:pPr>
      <w:r w:rsidRPr="00AD14B0">
        <w:rPr>
          <w:rFonts w:ascii="Arial" w:hAnsi="Arial" w:cs="Arial"/>
          <w:b/>
          <w:lang w:val="es-ES_tradnl"/>
        </w:rPr>
        <w:t>MURO</w:t>
      </w:r>
      <w:r w:rsidRPr="00AD14B0">
        <w:rPr>
          <w:rFonts w:ascii="Arial" w:hAnsi="Arial" w:cs="Arial"/>
          <w:b/>
          <w:lang w:val="es-ES_tradnl"/>
        </w:rPr>
        <w:tab/>
      </w:r>
      <w:r w:rsidRPr="00AD14B0">
        <w:rPr>
          <w:rFonts w:ascii="Arial" w:hAnsi="Arial" w:cs="Arial"/>
          <w:b/>
          <w:lang w:val="es-ES_tradnl"/>
        </w:rPr>
        <w:tab/>
      </w:r>
      <w:r w:rsidRPr="00AD14B0">
        <w:rPr>
          <w:rFonts w:ascii="Arial" w:hAnsi="Arial" w:cs="Arial"/>
          <w:b/>
          <w:lang w:val="es-ES_tradnl"/>
        </w:rPr>
        <w:tab/>
      </w:r>
      <w:r w:rsidRPr="00AD14B0">
        <w:rPr>
          <w:rFonts w:ascii="Arial" w:hAnsi="Arial" w:cs="Arial"/>
          <w:b/>
          <w:lang w:val="es-ES_tradnl"/>
        </w:rPr>
        <w:tab/>
        <w:t>DEL KM</w:t>
      </w:r>
      <w:r w:rsidRPr="00AD14B0">
        <w:rPr>
          <w:rFonts w:ascii="Arial" w:hAnsi="Arial" w:cs="Arial"/>
          <w:b/>
          <w:lang w:val="es-ES_tradnl"/>
        </w:rPr>
        <w:tab/>
      </w:r>
      <w:r w:rsidRPr="00AD14B0">
        <w:rPr>
          <w:rFonts w:ascii="Arial" w:hAnsi="Arial" w:cs="Arial"/>
          <w:b/>
          <w:lang w:val="es-ES_tradnl"/>
        </w:rPr>
        <w:tab/>
        <w:t xml:space="preserve">AL </w:t>
      </w:r>
      <w:r w:rsidRPr="00AD14B0">
        <w:rPr>
          <w:rFonts w:ascii="Arial" w:hAnsi="Arial" w:cs="Arial"/>
          <w:b/>
          <w:lang w:val="es-ES_tradnl"/>
        </w:rPr>
        <w:tab/>
      </w:r>
      <w:r w:rsidRPr="00AD14B0">
        <w:rPr>
          <w:rFonts w:ascii="Arial" w:hAnsi="Arial" w:cs="Arial"/>
          <w:b/>
          <w:lang w:val="es-ES_tradnl"/>
        </w:rPr>
        <w:tab/>
        <w:t>KM</w:t>
      </w:r>
    </w:p>
    <w:p w:rsidR="008B402D" w:rsidRDefault="008B402D" w:rsidP="008B402D">
      <w:pPr>
        <w:spacing w:line="360" w:lineRule="auto"/>
        <w:jc w:val="both"/>
        <w:rPr>
          <w:rFonts w:ascii="Arial" w:hAnsi="Arial" w:cs="Arial"/>
          <w:lang w:val="es-ES_tradnl"/>
        </w:rPr>
      </w:pPr>
      <w:r>
        <w:rPr>
          <w:rFonts w:ascii="Arial" w:hAnsi="Arial" w:cs="Arial"/>
          <w:lang w:val="es-ES_tradnl"/>
        </w:rPr>
        <w:t>NORTE</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A-330+92</w:t>
      </w:r>
      <w:r w:rsidR="001220AB">
        <w:rPr>
          <w:rFonts w:ascii="Arial" w:hAnsi="Arial" w:cs="Arial"/>
          <w:lang w:val="es-ES_tradnl"/>
        </w:rPr>
        <w:t>3</w:t>
      </w:r>
      <w:r>
        <w:rPr>
          <w:rFonts w:ascii="Arial" w:hAnsi="Arial" w:cs="Arial"/>
          <w:lang w:val="es-ES_tradnl"/>
        </w:rPr>
        <w:t xml:space="preserve"> </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331+490</w:t>
      </w:r>
    </w:p>
    <w:p w:rsidR="008B402D" w:rsidRDefault="008B402D" w:rsidP="008B402D">
      <w:pPr>
        <w:spacing w:line="360" w:lineRule="auto"/>
        <w:jc w:val="both"/>
        <w:rPr>
          <w:rFonts w:ascii="Arial" w:hAnsi="Arial" w:cs="Arial"/>
          <w:lang w:val="es-ES_tradnl"/>
        </w:rPr>
      </w:pPr>
      <w:r>
        <w:rPr>
          <w:rFonts w:ascii="Arial" w:hAnsi="Arial" w:cs="Arial"/>
          <w:lang w:val="es-ES_tradnl"/>
        </w:rPr>
        <w:t>SUR</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A-330+8</w:t>
      </w:r>
      <w:r w:rsidR="001220AB">
        <w:rPr>
          <w:rFonts w:ascii="Arial" w:hAnsi="Arial" w:cs="Arial"/>
          <w:lang w:val="es-ES_tradnl"/>
        </w:rPr>
        <w:t>88</w:t>
      </w:r>
      <w:r>
        <w:rPr>
          <w:rFonts w:ascii="Arial" w:hAnsi="Arial" w:cs="Arial"/>
          <w:lang w:val="es-ES_tradnl"/>
        </w:rPr>
        <w:tab/>
      </w:r>
      <w:r>
        <w:rPr>
          <w:rFonts w:ascii="Arial" w:hAnsi="Arial" w:cs="Arial"/>
          <w:lang w:val="es-ES_tradnl"/>
        </w:rPr>
        <w:tab/>
      </w:r>
      <w:r>
        <w:rPr>
          <w:rFonts w:ascii="Arial" w:hAnsi="Arial" w:cs="Arial"/>
          <w:lang w:val="es-ES_tradnl"/>
        </w:rPr>
        <w:tab/>
      </w:r>
      <w:r>
        <w:rPr>
          <w:rFonts w:ascii="Arial" w:hAnsi="Arial" w:cs="Arial"/>
          <w:lang w:val="es-ES_tradnl"/>
        </w:rPr>
        <w:tab/>
        <w:t>331+490</w:t>
      </w:r>
    </w:p>
    <w:p w:rsidR="008B402D" w:rsidRDefault="008B402D" w:rsidP="008B402D">
      <w:pPr>
        <w:spacing w:line="360" w:lineRule="auto"/>
        <w:jc w:val="both"/>
        <w:rPr>
          <w:rFonts w:ascii="Arial" w:hAnsi="Arial" w:cs="Arial"/>
          <w:lang w:val="es-ES_tradnl"/>
        </w:rPr>
      </w:pPr>
      <w:r>
        <w:rPr>
          <w:rFonts w:ascii="Arial" w:hAnsi="Arial" w:cs="Arial"/>
          <w:lang w:val="es-ES_tradnl"/>
        </w:rPr>
        <w:lastRenderedPageBreak/>
        <w:t xml:space="preserve">Además, en la Sección 2 se tienen tres interrupciones, y en el mismo número de veces será </w:t>
      </w:r>
      <w:proofErr w:type="gramStart"/>
      <w:r>
        <w:rPr>
          <w:rFonts w:ascii="Arial" w:hAnsi="Arial" w:cs="Arial"/>
          <w:lang w:val="es-ES_tradnl"/>
        </w:rPr>
        <w:t>interrumpido</w:t>
      </w:r>
      <w:proofErr w:type="gramEnd"/>
      <w:r>
        <w:rPr>
          <w:rFonts w:ascii="Arial" w:hAnsi="Arial" w:cs="Arial"/>
          <w:lang w:val="es-ES_tradnl"/>
        </w:rPr>
        <w:t xml:space="preserve"> la construcción del confinamiento, por lo que se dejará un claro</w:t>
      </w:r>
      <w:r w:rsidRPr="00A7187D">
        <w:rPr>
          <w:rFonts w:ascii="Arial" w:hAnsi="Arial" w:cs="Arial"/>
          <w:lang w:val="es-ES_tradnl"/>
        </w:rPr>
        <w:t xml:space="preserve"> </w:t>
      </w:r>
      <w:r>
        <w:rPr>
          <w:rFonts w:ascii="Arial" w:hAnsi="Arial" w:cs="Arial"/>
          <w:lang w:val="es-ES_tradnl"/>
        </w:rPr>
        <w:t xml:space="preserve">en el muro, lo anterior en los </w:t>
      </w:r>
      <w:proofErr w:type="spellStart"/>
      <w:r>
        <w:rPr>
          <w:rFonts w:ascii="Arial" w:hAnsi="Arial" w:cs="Arial"/>
          <w:lang w:val="es-ES_tradnl"/>
        </w:rPr>
        <w:t>cadenamientos</w:t>
      </w:r>
      <w:proofErr w:type="spellEnd"/>
      <w:r>
        <w:rPr>
          <w:rFonts w:ascii="Arial" w:hAnsi="Arial" w:cs="Arial"/>
          <w:lang w:val="es-ES_tradnl"/>
        </w:rPr>
        <w:t>:</w:t>
      </w:r>
    </w:p>
    <w:p w:rsidR="008B402D" w:rsidRDefault="008B402D" w:rsidP="008B402D">
      <w:pPr>
        <w:spacing w:line="360" w:lineRule="auto"/>
        <w:jc w:val="both"/>
        <w:rPr>
          <w:rFonts w:ascii="Arial" w:hAnsi="Arial" w:cs="Arial"/>
          <w:lang w:val="es-ES_tradnl"/>
        </w:rPr>
      </w:pPr>
    </w:p>
    <w:p w:rsidR="008B402D" w:rsidRPr="00AD14B0" w:rsidRDefault="008B402D" w:rsidP="008B402D">
      <w:pPr>
        <w:spacing w:line="360" w:lineRule="auto"/>
        <w:jc w:val="both"/>
        <w:rPr>
          <w:rFonts w:ascii="Arial" w:hAnsi="Arial" w:cs="Arial"/>
          <w:b/>
          <w:lang w:val="es-ES_tradnl"/>
        </w:rPr>
      </w:pPr>
      <w:r w:rsidRPr="0083309D">
        <w:rPr>
          <w:rFonts w:ascii="Arial" w:hAnsi="Arial" w:cs="Arial"/>
          <w:b/>
          <w:lang w:val="es-ES_tradnl"/>
        </w:rPr>
        <w:t>No.</w:t>
      </w:r>
      <w:r>
        <w:rPr>
          <w:b/>
          <w:lang w:val="es-ES_tradnl"/>
        </w:rPr>
        <w:tab/>
      </w:r>
      <w:r>
        <w:rPr>
          <w:b/>
          <w:lang w:val="es-ES_tradnl"/>
        </w:rPr>
        <w:tab/>
      </w:r>
      <w:r w:rsidRPr="00E73FFC">
        <w:rPr>
          <w:b/>
          <w:lang w:val="es-ES_tradnl"/>
        </w:rPr>
        <w:tab/>
      </w:r>
      <w:r w:rsidRPr="00AD14B0">
        <w:rPr>
          <w:rFonts w:ascii="Arial" w:hAnsi="Arial" w:cs="Arial"/>
          <w:b/>
          <w:lang w:val="es-ES_tradnl"/>
        </w:rPr>
        <w:t>DEL KM</w:t>
      </w:r>
      <w:r w:rsidRPr="00AD14B0">
        <w:rPr>
          <w:rFonts w:ascii="Arial" w:hAnsi="Arial" w:cs="Arial"/>
          <w:b/>
          <w:lang w:val="es-ES_tradnl"/>
        </w:rPr>
        <w:tab/>
      </w:r>
      <w:r w:rsidRPr="00AD14B0">
        <w:rPr>
          <w:rFonts w:ascii="Arial" w:hAnsi="Arial" w:cs="Arial"/>
          <w:b/>
          <w:lang w:val="es-ES_tradnl"/>
        </w:rPr>
        <w:tab/>
        <w:t xml:space="preserve">AL </w:t>
      </w:r>
      <w:r w:rsidRPr="00AD14B0">
        <w:rPr>
          <w:rFonts w:ascii="Arial" w:hAnsi="Arial" w:cs="Arial"/>
          <w:b/>
          <w:lang w:val="es-ES_tradnl"/>
        </w:rPr>
        <w:tab/>
      </w:r>
      <w:r w:rsidRPr="00AD14B0">
        <w:rPr>
          <w:rFonts w:ascii="Arial" w:hAnsi="Arial" w:cs="Arial"/>
          <w:b/>
          <w:lang w:val="es-ES_tradnl"/>
        </w:rPr>
        <w:tab/>
        <w:t>KM</w:t>
      </w:r>
    </w:p>
    <w:p w:rsidR="008B402D" w:rsidRPr="00E73FFC" w:rsidRDefault="008B402D" w:rsidP="008B402D">
      <w:pPr>
        <w:pStyle w:val="Textoindependiente2"/>
        <w:spacing w:line="360" w:lineRule="auto"/>
        <w:rPr>
          <w:lang w:val="es-ES_tradnl"/>
        </w:rPr>
      </w:pPr>
      <w:r>
        <w:rPr>
          <w:lang w:val="es-ES_tradnl"/>
        </w:rPr>
        <w:t>1</w:t>
      </w:r>
      <w:r w:rsidRPr="00E73FFC">
        <w:rPr>
          <w:lang w:val="es-ES_tradnl"/>
        </w:rPr>
        <w:tab/>
      </w:r>
      <w:r w:rsidRPr="00E73FFC">
        <w:rPr>
          <w:lang w:val="es-ES_tradnl"/>
        </w:rPr>
        <w:tab/>
      </w:r>
      <w:r>
        <w:rPr>
          <w:lang w:val="es-ES_tradnl"/>
        </w:rPr>
        <w:tab/>
      </w:r>
      <w:r w:rsidRPr="00E73FFC">
        <w:rPr>
          <w:lang w:val="es-ES_tradnl"/>
        </w:rPr>
        <w:t>A</w:t>
      </w:r>
      <w:r w:rsidR="001220AB">
        <w:rPr>
          <w:lang w:val="es-ES_tradnl"/>
        </w:rPr>
        <w:t>-330+180</w:t>
      </w:r>
      <w:r>
        <w:rPr>
          <w:lang w:val="es-ES_tradnl"/>
        </w:rPr>
        <w:tab/>
      </w:r>
      <w:r>
        <w:rPr>
          <w:lang w:val="es-ES_tradnl"/>
        </w:rPr>
        <w:tab/>
      </w:r>
      <w:r>
        <w:rPr>
          <w:lang w:val="es-ES_tradnl"/>
        </w:rPr>
        <w:tab/>
      </w:r>
      <w:r>
        <w:rPr>
          <w:lang w:val="es-ES_tradnl"/>
        </w:rPr>
        <w:tab/>
        <w:t>A-33</w:t>
      </w:r>
      <w:r w:rsidR="00907F32">
        <w:rPr>
          <w:lang w:val="es-ES_tradnl"/>
        </w:rPr>
        <w:t>0</w:t>
      </w:r>
      <w:r>
        <w:rPr>
          <w:lang w:val="es-ES_tradnl"/>
        </w:rPr>
        <w:t>+29</w:t>
      </w:r>
      <w:r w:rsidR="001220AB">
        <w:rPr>
          <w:lang w:val="es-ES_tradnl"/>
        </w:rPr>
        <w:t>4</w:t>
      </w:r>
    </w:p>
    <w:p w:rsidR="008B402D" w:rsidRDefault="008B402D" w:rsidP="008B402D">
      <w:pPr>
        <w:pStyle w:val="Textoindependiente2"/>
        <w:spacing w:line="360" w:lineRule="auto"/>
        <w:rPr>
          <w:lang w:val="es-ES_tradnl"/>
        </w:rPr>
      </w:pPr>
      <w:r>
        <w:rPr>
          <w:lang w:val="es-ES_tradnl"/>
        </w:rPr>
        <w:t>2</w:t>
      </w:r>
      <w:r>
        <w:rPr>
          <w:lang w:val="es-ES_tradnl"/>
        </w:rPr>
        <w:tab/>
      </w:r>
      <w:r>
        <w:rPr>
          <w:lang w:val="es-ES_tradnl"/>
        </w:rPr>
        <w:tab/>
      </w:r>
      <w:r>
        <w:rPr>
          <w:lang w:val="es-ES_tradnl"/>
        </w:rPr>
        <w:tab/>
      </w:r>
      <w:r w:rsidRPr="00E73FFC">
        <w:rPr>
          <w:lang w:val="es-ES_tradnl"/>
        </w:rPr>
        <w:t>A</w:t>
      </w:r>
      <w:r>
        <w:rPr>
          <w:lang w:val="es-ES_tradnl"/>
        </w:rPr>
        <w:t>-330+</w:t>
      </w:r>
      <w:r w:rsidR="001220AB">
        <w:rPr>
          <w:lang w:val="es-ES_tradnl"/>
        </w:rPr>
        <w:t>507</w:t>
      </w:r>
      <w:r>
        <w:rPr>
          <w:lang w:val="es-ES_tradnl"/>
        </w:rPr>
        <w:tab/>
      </w:r>
      <w:r>
        <w:rPr>
          <w:lang w:val="es-ES_tradnl"/>
        </w:rPr>
        <w:tab/>
      </w:r>
      <w:r>
        <w:rPr>
          <w:lang w:val="es-ES_tradnl"/>
        </w:rPr>
        <w:tab/>
      </w:r>
      <w:r>
        <w:rPr>
          <w:lang w:val="es-ES_tradnl"/>
        </w:rPr>
        <w:tab/>
        <w:t>A-33</w:t>
      </w:r>
      <w:r w:rsidR="00907F32">
        <w:rPr>
          <w:lang w:val="es-ES_tradnl"/>
        </w:rPr>
        <w:t>0</w:t>
      </w:r>
      <w:r>
        <w:rPr>
          <w:lang w:val="es-ES_tradnl"/>
        </w:rPr>
        <w:t>+7</w:t>
      </w:r>
      <w:r w:rsidR="001220AB">
        <w:rPr>
          <w:lang w:val="es-ES_tradnl"/>
        </w:rPr>
        <w:t>03</w:t>
      </w:r>
    </w:p>
    <w:p w:rsidR="008B402D" w:rsidRDefault="008B402D" w:rsidP="008B402D">
      <w:pPr>
        <w:pStyle w:val="Textoindependiente2"/>
        <w:spacing w:line="360" w:lineRule="auto"/>
        <w:rPr>
          <w:lang w:val="es-ES_tradnl"/>
        </w:rPr>
      </w:pPr>
      <w:r>
        <w:rPr>
          <w:lang w:val="es-ES_tradnl"/>
        </w:rPr>
        <w:t>3</w:t>
      </w:r>
      <w:r>
        <w:rPr>
          <w:lang w:val="es-ES_tradnl"/>
        </w:rPr>
        <w:tab/>
      </w:r>
      <w:r>
        <w:rPr>
          <w:lang w:val="es-ES_tradnl"/>
        </w:rPr>
        <w:tab/>
      </w:r>
      <w:r>
        <w:rPr>
          <w:lang w:val="es-ES_tradnl"/>
        </w:rPr>
        <w:tab/>
      </w:r>
      <w:r w:rsidRPr="00E73FFC">
        <w:rPr>
          <w:lang w:val="es-ES_tradnl"/>
        </w:rPr>
        <w:t>A</w:t>
      </w:r>
      <w:r>
        <w:rPr>
          <w:lang w:val="es-ES_tradnl"/>
        </w:rPr>
        <w:t>-330+7</w:t>
      </w:r>
      <w:r w:rsidR="001220AB">
        <w:rPr>
          <w:lang w:val="es-ES_tradnl"/>
        </w:rPr>
        <w:t>68</w:t>
      </w:r>
      <w:r>
        <w:rPr>
          <w:lang w:val="es-ES_tradnl"/>
        </w:rPr>
        <w:tab/>
      </w:r>
      <w:r>
        <w:rPr>
          <w:lang w:val="es-ES_tradnl"/>
        </w:rPr>
        <w:tab/>
      </w:r>
      <w:r>
        <w:rPr>
          <w:lang w:val="es-ES_tradnl"/>
        </w:rPr>
        <w:tab/>
      </w:r>
      <w:r>
        <w:rPr>
          <w:lang w:val="es-ES_tradnl"/>
        </w:rPr>
        <w:tab/>
        <w:t>A-331+01</w:t>
      </w:r>
      <w:r w:rsidR="001220AB">
        <w:rPr>
          <w:lang w:val="es-ES_tradnl"/>
        </w:rPr>
        <w:t>2</w:t>
      </w:r>
      <w:r w:rsidR="000804A8">
        <w:rPr>
          <w:lang w:val="es-ES_tradnl"/>
        </w:rPr>
        <w:t xml:space="preserve"> (sólo lado norte)</w:t>
      </w:r>
    </w:p>
    <w:p w:rsidR="00BF5C3B" w:rsidRDefault="00BF5C3B">
      <w:pPr>
        <w:pStyle w:val="Textoindependiente"/>
        <w:spacing w:line="360" w:lineRule="auto"/>
        <w:ind w:right="18"/>
        <w:rPr>
          <w:rFonts w:cs="Arial"/>
          <w:b/>
          <w:szCs w:val="24"/>
          <w:lang w:val="es-ES_tradnl"/>
        </w:rPr>
      </w:pPr>
    </w:p>
    <w:p w:rsidR="001220AB" w:rsidRPr="00E73FFC" w:rsidRDefault="001220AB" w:rsidP="001220AB">
      <w:pPr>
        <w:pStyle w:val="Textoindependiente2"/>
        <w:numPr>
          <w:ilvl w:val="0"/>
          <w:numId w:val="29"/>
        </w:numPr>
        <w:spacing w:line="360" w:lineRule="auto"/>
      </w:pPr>
      <w:r w:rsidRPr="00E73FFC">
        <w:t xml:space="preserve">Muro </w:t>
      </w:r>
      <w:r>
        <w:t>Norte</w:t>
      </w:r>
      <w:r w:rsidRPr="00E73FFC">
        <w:t xml:space="preserve">: </w:t>
      </w:r>
      <w:proofErr w:type="spellStart"/>
      <w:r w:rsidR="002626E1">
        <w:t>Cadenamiento</w:t>
      </w:r>
      <w:proofErr w:type="spellEnd"/>
      <w:r w:rsidR="002626E1">
        <w:t xml:space="preserve"> 330+923 </w:t>
      </w:r>
      <w:r>
        <w:t xml:space="preserve"> a Paso de espuela</w:t>
      </w:r>
      <w:r w:rsidR="002626E1">
        <w:t xml:space="preserve"> PEMEX</w:t>
      </w:r>
    </w:p>
    <w:p w:rsidR="001220AB" w:rsidRDefault="00292D5D" w:rsidP="001220AB">
      <w:pPr>
        <w:pStyle w:val="Textoindependiente2"/>
        <w:spacing w:line="360" w:lineRule="auto"/>
        <w:jc w:val="center"/>
      </w:pPr>
      <w:r>
        <w:rPr>
          <w:noProof/>
          <w:lang w:eastAsia="es-MX"/>
        </w:rPr>
        <w:drawing>
          <wp:inline distT="0" distB="0" distL="0" distR="0" wp14:anchorId="6B5AD4FD" wp14:editId="16A9D5FD">
            <wp:extent cx="5591175" cy="201930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91175" cy="2019300"/>
                    </a:xfrm>
                    <a:prstGeom prst="rect">
                      <a:avLst/>
                    </a:prstGeom>
                  </pic:spPr>
                </pic:pic>
              </a:graphicData>
            </a:graphic>
          </wp:inline>
        </w:drawing>
      </w:r>
    </w:p>
    <w:p w:rsidR="001220AB" w:rsidRPr="00E73FFC" w:rsidRDefault="001220AB" w:rsidP="001220AB">
      <w:pPr>
        <w:pStyle w:val="Textoindependiente2"/>
        <w:numPr>
          <w:ilvl w:val="0"/>
          <w:numId w:val="29"/>
        </w:numPr>
        <w:spacing w:line="360" w:lineRule="auto"/>
      </w:pPr>
      <w:r w:rsidRPr="00E73FFC">
        <w:t xml:space="preserve">Muro </w:t>
      </w:r>
      <w:r>
        <w:t>Norte</w:t>
      </w:r>
      <w:r w:rsidRPr="00E73FFC">
        <w:t xml:space="preserve">: </w:t>
      </w:r>
      <w:r>
        <w:t>Paso de espuela PEMEX a Paso Ducto de PEMEX</w:t>
      </w:r>
    </w:p>
    <w:p w:rsidR="001220AB" w:rsidRDefault="001220AB" w:rsidP="001220AB">
      <w:pPr>
        <w:pStyle w:val="Textoindependiente2"/>
        <w:spacing w:line="360" w:lineRule="auto"/>
        <w:jc w:val="center"/>
      </w:pPr>
      <w:r>
        <w:rPr>
          <w:noProof/>
          <w:lang w:eastAsia="es-MX"/>
        </w:rPr>
        <w:drawing>
          <wp:inline distT="0" distB="0" distL="0" distR="0" wp14:anchorId="3D4629FE" wp14:editId="47C5BB7B">
            <wp:extent cx="4977442" cy="2684081"/>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6647" t="28783" r="23625" b="28313"/>
                    <a:stretch/>
                  </pic:blipFill>
                  <pic:spPr bwMode="auto">
                    <a:xfrm>
                      <a:off x="0" y="0"/>
                      <a:ext cx="4979214" cy="2685037"/>
                    </a:xfrm>
                    <a:prstGeom prst="rect">
                      <a:avLst/>
                    </a:prstGeom>
                    <a:ln>
                      <a:noFill/>
                    </a:ln>
                    <a:extLst>
                      <a:ext uri="{53640926-AAD7-44D8-BBD7-CCE9431645EC}">
                        <a14:shadowObscured xmlns:a14="http://schemas.microsoft.com/office/drawing/2010/main"/>
                      </a:ext>
                    </a:extLst>
                  </pic:spPr>
                </pic:pic>
              </a:graphicData>
            </a:graphic>
          </wp:inline>
        </w:drawing>
      </w:r>
    </w:p>
    <w:p w:rsidR="001220AB" w:rsidRPr="00E73FFC" w:rsidRDefault="001220AB" w:rsidP="001220AB">
      <w:pPr>
        <w:pStyle w:val="Textoindependiente2"/>
        <w:numPr>
          <w:ilvl w:val="0"/>
          <w:numId w:val="29"/>
        </w:numPr>
        <w:spacing w:line="360" w:lineRule="auto"/>
      </w:pPr>
      <w:r w:rsidRPr="00E73FFC">
        <w:lastRenderedPageBreak/>
        <w:t xml:space="preserve">Muro </w:t>
      </w:r>
      <w:r>
        <w:t>Norte</w:t>
      </w:r>
      <w:r w:rsidRPr="00E73FFC">
        <w:t xml:space="preserve">: </w:t>
      </w:r>
      <w:r>
        <w:t xml:space="preserve">Paso Ducto de PEMEX a </w:t>
      </w:r>
      <w:proofErr w:type="spellStart"/>
      <w:r w:rsidR="002626E1">
        <w:t>cadenamiento</w:t>
      </w:r>
      <w:proofErr w:type="spellEnd"/>
      <w:r w:rsidR="002626E1">
        <w:t xml:space="preserve"> </w:t>
      </w:r>
      <w:r w:rsidR="002626E1">
        <w:rPr>
          <w:lang w:val="es-ES_tradnl"/>
        </w:rPr>
        <w:t>A-330+294</w:t>
      </w:r>
    </w:p>
    <w:p w:rsidR="001220AB" w:rsidRPr="001220AB" w:rsidRDefault="002626E1" w:rsidP="002626E1">
      <w:pPr>
        <w:pStyle w:val="Textoindependiente"/>
        <w:spacing w:line="360" w:lineRule="auto"/>
        <w:ind w:right="18"/>
        <w:jc w:val="center"/>
        <w:rPr>
          <w:rFonts w:cs="Arial"/>
          <w:szCs w:val="24"/>
        </w:rPr>
      </w:pPr>
      <w:r>
        <w:rPr>
          <w:noProof/>
          <w:lang w:eastAsia="es-MX"/>
        </w:rPr>
        <w:drawing>
          <wp:inline distT="0" distB="0" distL="0" distR="0" wp14:anchorId="77A5DA0A" wp14:editId="30AAA5D9">
            <wp:extent cx="5612130" cy="260985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2609850"/>
                    </a:xfrm>
                    <a:prstGeom prst="rect">
                      <a:avLst/>
                    </a:prstGeom>
                  </pic:spPr>
                </pic:pic>
              </a:graphicData>
            </a:graphic>
          </wp:inline>
        </w:drawing>
      </w:r>
    </w:p>
    <w:p w:rsidR="002626E1" w:rsidRPr="002626E1" w:rsidRDefault="002626E1" w:rsidP="002626E1">
      <w:pPr>
        <w:pStyle w:val="Textoindependiente2"/>
        <w:numPr>
          <w:ilvl w:val="0"/>
          <w:numId w:val="29"/>
        </w:numPr>
        <w:spacing w:line="360" w:lineRule="auto"/>
      </w:pPr>
      <w:r w:rsidRPr="00E73FFC">
        <w:t xml:space="preserve">Muro </w:t>
      </w:r>
      <w:r>
        <w:t>Norte</w:t>
      </w:r>
      <w:r w:rsidRPr="00E73FFC">
        <w:t xml:space="preserve">: </w:t>
      </w:r>
      <w:proofErr w:type="spellStart"/>
      <w:r>
        <w:t>Cadenamiento</w:t>
      </w:r>
      <w:proofErr w:type="spellEnd"/>
      <w:r>
        <w:t xml:space="preserve"> </w:t>
      </w:r>
      <w:r w:rsidRPr="002626E1">
        <w:t>A-330+180 a Arroyo Feo</w:t>
      </w:r>
    </w:p>
    <w:p w:rsidR="002626E1" w:rsidRDefault="002626E1" w:rsidP="002626E1">
      <w:pPr>
        <w:pStyle w:val="Textoindependiente"/>
        <w:spacing w:line="360" w:lineRule="auto"/>
        <w:ind w:right="18"/>
        <w:jc w:val="center"/>
        <w:rPr>
          <w:lang w:val="es-ES_tradnl"/>
        </w:rPr>
      </w:pPr>
      <w:r>
        <w:rPr>
          <w:noProof/>
          <w:lang w:eastAsia="es-MX"/>
        </w:rPr>
        <w:drawing>
          <wp:inline distT="0" distB="0" distL="0" distR="0" wp14:anchorId="4226DD77" wp14:editId="680AE8A2">
            <wp:extent cx="5612130" cy="2562860"/>
            <wp:effectExtent l="0" t="0" r="762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2562860"/>
                    </a:xfrm>
                    <a:prstGeom prst="rect">
                      <a:avLst/>
                    </a:prstGeom>
                  </pic:spPr>
                </pic:pic>
              </a:graphicData>
            </a:graphic>
          </wp:inline>
        </w:drawing>
      </w:r>
    </w:p>
    <w:p w:rsidR="002626E1" w:rsidRPr="00E73FFC" w:rsidRDefault="002626E1" w:rsidP="002626E1">
      <w:pPr>
        <w:pStyle w:val="Textoindependiente2"/>
        <w:numPr>
          <w:ilvl w:val="0"/>
          <w:numId w:val="33"/>
        </w:numPr>
        <w:spacing w:line="360" w:lineRule="auto"/>
      </w:pPr>
      <w:r w:rsidRPr="00E73FFC">
        <w:t xml:space="preserve">Muro </w:t>
      </w:r>
      <w:r>
        <w:t>Sur</w:t>
      </w:r>
      <w:r w:rsidRPr="00E73FFC">
        <w:t xml:space="preserve">: </w:t>
      </w:r>
      <w:proofErr w:type="spellStart"/>
      <w:r>
        <w:t>Cadenamiento</w:t>
      </w:r>
      <w:proofErr w:type="spellEnd"/>
      <w:r>
        <w:t xml:space="preserve"> 330+888  a Paso Ducto de PEMEX</w:t>
      </w:r>
    </w:p>
    <w:p w:rsidR="002626E1" w:rsidRDefault="002626E1" w:rsidP="002626E1">
      <w:pPr>
        <w:pStyle w:val="Textoindependiente2"/>
        <w:spacing w:line="360" w:lineRule="auto"/>
        <w:jc w:val="center"/>
      </w:pPr>
      <w:r>
        <w:rPr>
          <w:noProof/>
          <w:lang w:eastAsia="es-MX"/>
        </w:rPr>
        <w:lastRenderedPageBreak/>
        <w:drawing>
          <wp:inline distT="0" distB="0" distL="0" distR="0" wp14:anchorId="29A2FEF2" wp14:editId="6D1B422F">
            <wp:extent cx="5351689" cy="2628900"/>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550" t="33400" r="21080" b="28585"/>
                    <a:stretch/>
                  </pic:blipFill>
                  <pic:spPr bwMode="auto">
                    <a:xfrm>
                      <a:off x="0" y="0"/>
                      <a:ext cx="5366466" cy="2636159"/>
                    </a:xfrm>
                    <a:prstGeom prst="rect">
                      <a:avLst/>
                    </a:prstGeom>
                    <a:ln>
                      <a:noFill/>
                    </a:ln>
                    <a:extLst>
                      <a:ext uri="{53640926-AAD7-44D8-BBD7-CCE9431645EC}">
                        <a14:shadowObscured xmlns:a14="http://schemas.microsoft.com/office/drawing/2010/main"/>
                      </a:ext>
                    </a:extLst>
                  </pic:spPr>
                </pic:pic>
              </a:graphicData>
            </a:graphic>
          </wp:inline>
        </w:drawing>
      </w:r>
    </w:p>
    <w:p w:rsidR="002626E1" w:rsidRPr="00E73FFC" w:rsidRDefault="002626E1" w:rsidP="002626E1">
      <w:pPr>
        <w:pStyle w:val="Textoindependiente2"/>
        <w:numPr>
          <w:ilvl w:val="0"/>
          <w:numId w:val="33"/>
        </w:numPr>
        <w:spacing w:line="360" w:lineRule="auto"/>
      </w:pPr>
      <w:r w:rsidRPr="00E73FFC">
        <w:t xml:space="preserve">Muro </w:t>
      </w:r>
      <w:r w:rsidR="005F3808">
        <w:t>Sur</w:t>
      </w:r>
      <w:r w:rsidRPr="00E73FFC">
        <w:t xml:space="preserve">: </w:t>
      </w:r>
      <w:r>
        <w:t xml:space="preserve">Paso Ducto de PEMEX a </w:t>
      </w:r>
      <w:proofErr w:type="spellStart"/>
      <w:r>
        <w:t>cadenamiento</w:t>
      </w:r>
      <w:proofErr w:type="spellEnd"/>
      <w:r>
        <w:t xml:space="preserve"> </w:t>
      </w:r>
      <w:r>
        <w:rPr>
          <w:lang w:val="es-ES_tradnl"/>
        </w:rPr>
        <w:t>A-330+294</w:t>
      </w:r>
    </w:p>
    <w:p w:rsidR="002626E1" w:rsidRPr="001220AB" w:rsidRDefault="002626E1" w:rsidP="002626E1">
      <w:pPr>
        <w:pStyle w:val="Textoindependiente"/>
        <w:spacing w:line="360" w:lineRule="auto"/>
        <w:ind w:right="18"/>
        <w:jc w:val="center"/>
        <w:rPr>
          <w:rFonts w:cs="Arial"/>
          <w:szCs w:val="24"/>
        </w:rPr>
      </w:pPr>
      <w:r>
        <w:rPr>
          <w:noProof/>
          <w:lang w:eastAsia="es-MX"/>
        </w:rPr>
        <w:drawing>
          <wp:inline distT="0" distB="0" distL="0" distR="0" wp14:anchorId="394FD391" wp14:editId="467433A6">
            <wp:extent cx="5612130" cy="290068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2900680"/>
                    </a:xfrm>
                    <a:prstGeom prst="rect">
                      <a:avLst/>
                    </a:prstGeom>
                  </pic:spPr>
                </pic:pic>
              </a:graphicData>
            </a:graphic>
          </wp:inline>
        </w:drawing>
      </w:r>
    </w:p>
    <w:p w:rsidR="002626E1" w:rsidRPr="002626E1" w:rsidRDefault="002626E1" w:rsidP="002626E1">
      <w:pPr>
        <w:pStyle w:val="Textoindependiente2"/>
        <w:numPr>
          <w:ilvl w:val="0"/>
          <w:numId w:val="33"/>
        </w:numPr>
        <w:spacing w:line="360" w:lineRule="auto"/>
      </w:pPr>
      <w:r w:rsidRPr="00E73FFC">
        <w:t xml:space="preserve">Muro </w:t>
      </w:r>
      <w:r w:rsidR="005F3808">
        <w:t>Sur</w:t>
      </w:r>
      <w:r w:rsidRPr="00E73FFC">
        <w:t xml:space="preserve">: </w:t>
      </w:r>
      <w:proofErr w:type="spellStart"/>
      <w:r>
        <w:t>Cadenamiento</w:t>
      </w:r>
      <w:proofErr w:type="spellEnd"/>
      <w:r>
        <w:t xml:space="preserve"> </w:t>
      </w:r>
      <w:r w:rsidRPr="002626E1">
        <w:t>A-330+180 a Arroyo Feo</w:t>
      </w:r>
    </w:p>
    <w:p w:rsidR="002626E1" w:rsidRDefault="005F3808" w:rsidP="002626E1">
      <w:pPr>
        <w:pStyle w:val="Textoindependiente"/>
        <w:spacing w:line="360" w:lineRule="auto"/>
        <w:ind w:right="18"/>
        <w:jc w:val="center"/>
        <w:rPr>
          <w:lang w:val="es-ES_tradnl"/>
        </w:rPr>
      </w:pPr>
      <w:r>
        <w:rPr>
          <w:noProof/>
          <w:lang w:eastAsia="es-MX"/>
        </w:rPr>
        <w:lastRenderedPageBreak/>
        <w:drawing>
          <wp:inline distT="0" distB="0" distL="0" distR="0" wp14:anchorId="1C68DE50" wp14:editId="7E2551AA">
            <wp:extent cx="5612130" cy="2459355"/>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2459355"/>
                    </a:xfrm>
                    <a:prstGeom prst="rect">
                      <a:avLst/>
                    </a:prstGeom>
                  </pic:spPr>
                </pic:pic>
              </a:graphicData>
            </a:graphic>
          </wp:inline>
        </w:drawing>
      </w:r>
    </w:p>
    <w:p w:rsidR="008B402D" w:rsidRPr="0083309D" w:rsidRDefault="008B402D" w:rsidP="0083309D">
      <w:pPr>
        <w:pStyle w:val="Textoindependiente"/>
        <w:spacing w:line="360" w:lineRule="auto"/>
        <w:ind w:right="18"/>
        <w:jc w:val="center"/>
        <w:rPr>
          <w:rFonts w:cs="Arial"/>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III.2 </w:t>
      </w:r>
      <w:r w:rsidR="00522961" w:rsidRPr="00E73FFC">
        <w:rPr>
          <w:rFonts w:cs="Arial"/>
          <w:b/>
          <w:szCs w:val="24"/>
          <w:lang w:val="es-ES_tradnl"/>
        </w:rPr>
        <w:t>VIALIDADES PARALELAS A LA VÍA FERROVIARIA</w:t>
      </w:r>
    </w:p>
    <w:p w:rsidR="00111A2F" w:rsidRDefault="00111A2F" w:rsidP="00496BE1">
      <w:pPr>
        <w:pStyle w:val="Textoindependiente2"/>
        <w:spacing w:line="360" w:lineRule="auto"/>
      </w:pPr>
    </w:p>
    <w:p w:rsidR="001E283C" w:rsidRPr="00E73FFC" w:rsidRDefault="001809FE" w:rsidP="00496BE1">
      <w:pPr>
        <w:pStyle w:val="Textoindependiente2"/>
        <w:spacing w:line="360" w:lineRule="auto"/>
      </w:pPr>
      <w:r>
        <w:t>La Sección</w:t>
      </w:r>
      <w:r w:rsidR="00496BE1" w:rsidRPr="00E73FFC">
        <w:t xml:space="preserve"> de vialidad objeto de esta licitación inicia </w:t>
      </w:r>
      <w:r w:rsidR="00A07EC0" w:rsidRPr="00E73FFC">
        <w:t>inmediatamente después de donde termina la estructura</w:t>
      </w:r>
      <w:r w:rsidR="00CB456B" w:rsidRPr="00E73FFC">
        <w:t xml:space="preserve"> del paso inferior cazadora y termina en el cruce con la calle Tomasa Estévez.</w:t>
      </w:r>
    </w:p>
    <w:p w:rsidR="001E283C" w:rsidRPr="00E73FFC" w:rsidRDefault="001E283C" w:rsidP="00496BE1">
      <w:pPr>
        <w:pStyle w:val="Textoindependiente2"/>
        <w:spacing w:line="360" w:lineRule="auto"/>
      </w:pPr>
    </w:p>
    <w:p w:rsidR="00C37F79" w:rsidRPr="00E73FFC" w:rsidRDefault="001E283C" w:rsidP="00496BE1">
      <w:pPr>
        <w:pStyle w:val="Textoindependiente2"/>
        <w:spacing w:line="360" w:lineRule="auto"/>
      </w:pPr>
      <w:r w:rsidRPr="00E73FFC">
        <w:t>La sección tipo mantiene una calzada vehicular de 3.</w:t>
      </w:r>
      <w:r w:rsidR="002328E8">
        <w:t>6</w:t>
      </w:r>
      <w:r w:rsidR="002328E8" w:rsidRPr="00E73FFC">
        <w:t xml:space="preserve">0 </w:t>
      </w:r>
      <w:r w:rsidRPr="00E73FFC">
        <w:t xml:space="preserve">metros de ancho, una </w:t>
      </w:r>
      <w:proofErr w:type="spellStart"/>
      <w:r w:rsidRPr="00E73FFC">
        <w:t>ciclovia</w:t>
      </w:r>
      <w:proofErr w:type="spellEnd"/>
      <w:r w:rsidRPr="00E73FFC">
        <w:t xml:space="preserve">/banqueta de 2.70 metros de ancho. Esta sección tipo se mantiene en el cuerpo norte, con excepción del punto donde se ubica la bahía de autobuses Zapata, en el que varia la sección según lo indicado en el proyecto de trazo geométrico. </w:t>
      </w:r>
    </w:p>
    <w:p w:rsidR="00C37F79" w:rsidRPr="00E73FFC" w:rsidRDefault="00C37F79" w:rsidP="00496BE1">
      <w:pPr>
        <w:pStyle w:val="Textoindependiente2"/>
        <w:spacing w:line="360" w:lineRule="auto"/>
      </w:pPr>
    </w:p>
    <w:p w:rsidR="008E6031" w:rsidRPr="00E73FFC" w:rsidRDefault="001E283C" w:rsidP="00496BE1">
      <w:pPr>
        <w:pStyle w:val="Textoindependiente2"/>
        <w:spacing w:line="360" w:lineRule="auto"/>
      </w:pPr>
      <w:r w:rsidRPr="00E73FFC">
        <w:t xml:space="preserve">En el cuerpo sur la sección se amplia entre Av. Cazadora y la calle Río Bravo para alojar un carril de estacionamiento en </w:t>
      </w:r>
      <w:proofErr w:type="spellStart"/>
      <w:r w:rsidRPr="00E73FFC">
        <w:t>cordon</w:t>
      </w:r>
      <w:proofErr w:type="spellEnd"/>
      <w:r w:rsidRPr="00E73FFC">
        <w:t xml:space="preserve">, además que la banqueta es mucho más ancha que la banqueta de la sección tipo, debido a que se dispone de espacio adicional después del limite de derecho de vía ferroviario. </w:t>
      </w:r>
      <w:r w:rsidR="00CB456B" w:rsidRPr="00E73FFC">
        <w:t xml:space="preserve"> </w:t>
      </w:r>
      <w:r w:rsidR="00A07EC0" w:rsidRPr="00E73FFC">
        <w:t xml:space="preserve"> </w:t>
      </w:r>
      <w:r w:rsidR="00C37F79" w:rsidRPr="00E73FFC">
        <w:t>Se tienen en este cuerpo dos bahías de autobuses (Zapata y Pasajero). Además de que se interviene la vialidad lateral existente entre la calle Zapata y la calle Del Bosque para integrarla al proyecto de Av. Insurgentes.</w:t>
      </w:r>
      <w:r w:rsidR="00727A8A" w:rsidRPr="00E73FFC">
        <w:t xml:space="preserve"> Entre la calle Felipe Angeles y Francisco Villa se conserva la superficie de rodamiento </w:t>
      </w:r>
      <w:r w:rsidR="00727A8A" w:rsidRPr="00E73FFC">
        <w:lastRenderedPageBreak/>
        <w:t>existente, ampliando el arroyo vial en 1.35 metros hacia el norte y adecuando el trazo de guarniciones (y banquetas) según lo señalado en el proyecto.</w:t>
      </w:r>
    </w:p>
    <w:p w:rsidR="008E6031" w:rsidRPr="00E73FFC" w:rsidRDefault="008E6031" w:rsidP="00496BE1">
      <w:pPr>
        <w:pStyle w:val="Textoindependiente2"/>
        <w:spacing w:line="360" w:lineRule="auto"/>
      </w:pPr>
    </w:p>
    <w:p w:rsidR="00304D72" w:rsidRPr="00E73FFC" w:rsidRDefault="008E6031" w:rsidP="00496BE1">
      <w:pPr>
        <w:pStyle w:val="Textoindependiente2"/>
        <w:spacing w:line="360" w:lineRule="auto"/>
      </w:pPr>
      <w:r w:rsidRPr="00E73FFC">
        <w:t xml:space="preserve">La estructura de pavimento estará conformada por una capa de material pétreo </w:t>
      </w:r>
      <w:r w:rsidR="009B658A" w:rsidRPr="00E73FFC">
        <w:t xml:space="preserve">de 30cm de espesor, encima se conformará una capa </w:t>
      </w:r>
      <w:proofErr w:type="spellStart"/>
      <w:r w:rsidR="009B658A" w:rsidRPr="00E73FFC">
        <w:t>subrasante</w:t>
      </w:r>
      <w:proofErr w:type="spellEnd"/>
      <w:r w:rsidR="009B658A" w:rsidRPr="00E73FFC">
        <w:t xml:space="preserve"> de 20cm, seguida de una capa base de 20cm de espesor y una carpeta de concreto hidráulico de 20cm. </w:t>
      </w:r>
      <w:r w:rsidR="008B48D7" w:rsidRPr="00E73FFC">
        <w:t xml:space="preserve">Las líneas y niveles estarán de acuerdo a lo señalado en el proyecto geométrico y de terracerías, mientras que los acabados de </w:t>
      </w:r>
      <w:proofErr w:type="gramStart"/>
      <w:r w:rsidR="008B48D7" w:rsidRPr="00E73FFC">
        <w:t>la superficies</w:t>
      </w:r>
      <w:proofErr w:type="gramEnd"/>
      <w:r w:rsidR="008B48D7" w:rsidRPr="00E73FFC">
        <w:t xml:space="preserve"> de pavimentos y banquetas serán los indicados en el proyecto de pavimentos; las características de las capas que conforman la vialidad serán de acuerdo a lo señalado en las especificaciones particulares de cada concepto.</w:t>
      </w:r>
    </w:p>
    <w:p w:rsidR="00304D72" w:rsidRPr="00E73FFC" w:rsidRDefault="00304D72" w:rsidP="00496BE1">
      <w:pPr>
        <w:pStyle w:val="Textoindependiente2"/>
        <w:spacing w:line="360" w:lineRule="auto"/>
      </w:pPr>
    </w:p>
    <w:p w:rsidR="00304D72" w:rsidRPr="00E73FFC" w:rsidRDefault="00304D72" w:rsidP="00496BE1">
      <w:pPr>
        <w:pStyle w:val="Textoindependiente2"/>
        <w:spacing w:line="360" w:lineRule="auto"/>
      </w:pPr>
      <w:r w:rsidRPr="00E73FFC">
        <w:t>Las vialidades además contarán con:</w:t>
      </w:r>
    </w:p>
    <w:p w:rsidR="00A10C25" w:rsidRPr="00E73FFC" w:rsidRDefault="00A10C25" w:rsidP="00496BE1">
      <w:pPr>
        <w:pStyle w:val="Textoindependiente2"/>
        <w:spacing w:line="360" w:lineRule="auto"/>
      </w:pPr>
    </w:p>
    <w:p w:rsidR="000355F2" w:rsidRPr="00E73FFC" w:rsidRDefault="00304D72" w:rsidP="00304D72">
      <w:pPr>
        <w:pStyle w:val="Textoindependiente2"/>
        <w:numPr>
          <w:ilvl w:val="0"/>
          <w:numId w:val="17"/>
        </w:numPr>
        <w:spacing w:line="360" w:lineRule="auto"/>
      </w:pPr>
      <w:r w:rsidRPr="00E73FFC">
        <w:t>Señalamiento vial</w:t>
      </w:r>
    </w:p>
    <w:p w:rsidR="00A10C25" w:rsidRPr="00E73FFC" w:rsidRDefault="00A10C25" w:rsidP="00A10C25">
      <w:pPr>
        <w:pStyle w:val="Textoindependiente2"/>
        <w:spacing w:line="360" w:lineRule="auto"/>
      </w:pPr>
      <w:r w:rsidRPr="00E73FFC">
        <w:t xml:space="preserve">Señalamiento para garantizar la seguridad y orientar a conductores, ciclistas y peatones. La mayor parte de las señales corresponden a </w:t>
      </w:r>
      <w:r w:rsidR="00311C49" w:rsidRPr="00E73FFC">
        <w:t>la</w:t>
      </w:r>
      <w:r w:rsidR="0096455E" w:rsidRPr="00E73FFC">
        <w:t xml:space="preserve"> Norma Oficial Mexicana NOM-034-SCT2-2011, Señalamiento horizontal y vertical de carreteras y vialidades urbanas</w:t>
      </w:r>
      <w:r w:rsidRPr="00E73FFC">
        <w:t xml:space="preserve">, excepto las correspondientes a la </w:t>
      </w:r>
      <w:r w:rsidR="00D85EB3" w:rsidRPr="00E73FFC">
        <w:t>ciclovías</w:t>
      </w:r>
      <w:r w:rsidRPr="00E73FFC">
        <w:t xml:space="preserve">, que son de diseño </w:t>
      </w:r>
      <w:r w:rsidR="00D85EB3" w:rsidRPr="00E73FFC">
        <w:t>específico</w:t>
      </w:r>
      <w:r w:rsidRPr="00E73FFC">
        <w:t xml:space="preserve"> para esta vialidad.</w:t>
      </w:r>
    </w:p>
    <w:p w:rsidR="00A10C25" w:rsidRPr="00E73FFC" w:rsidRDefault="00A10C25" w:rsidP="00A10C25">
      <w:pPr>
        <w:pStyle w:val="Textoindependiente2"/>
        <w:spacing w:line="360" w:lineRule="auto"/>
      </w:pPr>
    </w:p>
    <w:p w:rsidR="00304D72" w:rsidRPr="00E73FFC" w:rsidRDefault="00304D72" w:rsidP="00304D72">
      <w:pPr>
        <w:pStyle w:val="Textoindependiente2"/>
        <w:numPr>
          <w:ilvl w:val="0"/>
          <w:numId w:val="17"/>
        </w:numPr>
        <w:spacing w:line="360" w:lineRule="auto"/>
      </w:pPr>
      <w:r w:rsidRPr="00E73FFC">
        <w:t>Red de agua potable</w:t>
      </w:r>
    </w:p>
    <w:p w:rsidR="00906CCE" w:rsidRPr="00E73FFC" w:rsidRDefault="00906CCE" w:rsidP="00906CCE">
      <w:pPr>
        <w:pStyle w:val="Textoindependiente2"/>
        <w:spacing w:line="360" w:lineRule="auto"/>
      </w:pPr>
      <w:r w:rsidRPr="00E73FFC">
        <w:t xml:space="preserve">De acuerdo a lo que indique el proyecto, sobre las banquetas de ambos cuerpos se instalará una línea de alimentación de 6 pulgadas que se interconectarán o se dejarán preparadas para conectarse a los circuitos hidrométricos de la red de agua potable de la zona urbana de salamanca, se instalará tubería de polietileno de alta densidad de las características señaladas en la especificación particular correspondiente. Adicionalmente, para la alimentación de las tomas domiciliarias se instalará en cada banqueta, en </w:t>
      </w:r>
      <w:r w:rsidR="001809FE">
        <w:t xml:space="preserve">las secciones </w:t>
      </w:r>
      <w:r w:rsidRPr="00E73FFC">
        <w:t xml:space="preserve">que señale el proyecto,  una tubería de 3 pulgadas de polietileno de alta densidad, de las características señaladas en la especificación particular correspondiente, que se interconectará a la red de distribución conforme al diseño de cruceros indicado en </w:t>
      </w:r>
      <w:r w:rsidRPr="00E73FFC">
        <w:lastRenderedPageBreak/>
        <w:t>el proyecto.</w:t>
      </w:r>
      <w:r w:rsidR="00D52039" w:rsidRPr="00E73FFC">
        <w:t xml:space="preserve"> Todas las zanjas, rellenos, piezas especiales y estructuras cumplirán con lo señalado en las especificaciones particulares que correspondan. </w:t>
      </w:r>
      <w:r w:rsidRPr="00E73FFC">
        <w:t xml:space="preserve"> </w:t>
      </w:r>
      <w:r w:rsidR="00765E86" w:rsidRPr="00E73FFC">
        <w:t xml:space="preserve">Se incluye la instalación de </w:t>
      </w:r>
      <w:proofErr w:type="gramStart"/>
      <w:r w:rsidR="00765E86" w:rsidRPr="00E73FFC">
        <w:t>tomas domiciliarias</w:t>
      </w:r>
      <w:proofErr w:type="gramEnd"/>
      <w:r w:rsidR="00F20D56" w:rsidRPr="00E73FFC">
        <w:t>, sólo para los predios que cuenten con número oficial en la Av. Insurgentes o que no cuenten con toma domiciliaria sobre las calles aledañas</w:t>
      </w:r>
      <w:r w:rsidR="00765E86" w:rsidRPr="00E73FFC">
        <w:t xml:space="preserve">. </w:t>
      </w:r>
      <w:r w:rsidR="0010261F" w:rsidRPr="00E73FFC">
        <w:t xml:space="preserve">No </w:t>
      </w:r>
      <w:r w:rsidR="00563CB5" w:rsidRPr="00E73FFC">
        <w:t>se contemplan en el proyecto</w:t>
      </w:r>
      <w:r w:rsidR="0010261F" w:rsidRPr="00E73FFC">
        <w:t xml:space="preserve"> cruces</w:t>
      </w:r>
      <w:r w:rsidR="00563CB5" w:rsidRPr="00E73FFC">
        <w:t xml:space="preserve"> de la red de agua potable</w:t>
      </w:r>
      <w:r w:rsidR="0010261F" w:rsidRPr="00E73FFC">
        <w:t xml:space="preserve"> con la vía ferroviaria.</w:t>
      </w:r>
    </w:p>
    <w:p w:rsidR="00906CCE" w:rsidRPr="00E73FFC" w:rsidRDefault="00906CCE" w:rsidP="00906CCE">
      <w:pPr>
        <w:pStyle w:val="Textoindependiente2"/>
        <w:spacing w:line="360" w:lineRule="auto"/>
      </w:pPr>
    </w:p>
    <w:p w:rsidR="00304D72" w:rsidRPr="00E73FFC" w:rsidRDefault="00304D72" w:rsidP="00304D72">
      <w:pPr>
        <w:pStyle w:val="Textoindependiente2"/>
        <w:numPr>
          <w:ilvl w:val="0"/>
          <w:numId w:val="17"/>
        </w:numPr>
        <w:spacing w:line="360" w:lineRule="auto"/>
      </w:pPr>
      <w:r w:rsidRPr="00E73FFC">
        <w:t>Red de drenaje sanitario</w:t>
      </w:r>
    </w:p>
    <w:p w:rsidR="00765E86" w:rsidRDefault="0010261F" w:rsidP="00765E86">
      <w:pPr>
        <w:pStyle w:val="Textoindependiente2"/>
        <w:spacing w:line="360" w:lineRule="auto"/>
      </w:pPr>
      <w:r w:rsidRPr="00E73FFC">
        <w:t xml:space="preserve">Según </w:t>
      </w:r>
      <w:r w:rsidR="001809FE">
        <w:t>las secciones</w:t>
      </w:r>
      <w:r w:rsidRPr="00E73FFC">
        <w:t xml:space="preserve"> que se señalen en el proyecto, se instalará la red de atarjeas en el área de arroyo vial, cargado ligeramente hacia los paramentos. </w:t>
      </w:r>
      <w:r w:rsidR="00563CB5" w:rsidRPr="00E73FFC">
        <w:t>La tubería será corrugada de polietileno de alta densidad de las características señaladas en la especificación particular correspondiente.</w:t>
      </w:r>
      <w:r w:rsidR="00E445ED" w:rsidRPr="00E73FFC">
        <w:t xml:space="preserve"> Las atarjeas descargarán sobre la red de drenaje sanitario existente en los pozos de visita indicados en el proyecto.</w:t>
      </w:r>
      <w:r w:rsidR="00765E86" w:rsidRPr="00E73FFC">
        <w:t xml:space="preserve"> Se incluye la instalaci</w:t>
      </w:r>
      <w:r w:rsidR="00F20D56" w:rsidRPr="00E73FFC">
        <w:t>ón de descargas domiciliarias, sólo para los predios que cuenten con número oficial en la Av. Insurgentes o que no cuenten con descarga domiciliaria sobre las calles aledañas.</w:t>
      </w:r>
      <w:r w:rsidR="00765E86" w:rsidRPr="00E73FFC">
        <w:t xml:space="preserve"> No se contemplan en el proyecto cruces</w:t>
      </w:r>
      <w:r w:rsidR="0066320B" w:rsidRPr="00E73FFC">
        <w:t xml:space="preserve"> de la red de drenaje sanitario</w:t>
      </w:r>
      <w:r w:rsidR="00765E86" w:rsidRPr="00E73FFC">
        <w:t xml:space="preserve"> con la vía ferroviaria.</w:t>
      </w:r>
    </w:p>
    <w:p w:rsidR="00907F32" w:rsidRPr="00E73FFC" w:rsidRDefault="00907F32" w:rsidP="00765E86">
      <w:pPr>
        <w:pStyle w:val="Textoindependiente2"/>
        <w:spacing w:line="360" w:lineRule="auto"/>
      </w:pPr>
    </w:p>
    <w:p w:rsidR="002C4986" w:rsidRPr="00E73FFC" w:rsidRDefault="002C4986" w:rsidP="002C4986">
      <w:pPr>
        <w:pStyle w:val="Textoindependiente2"/>
        <w:numPr>
          <w:ilvl w:val="0"/>
          <w:numId w:val="17"/>
        </w:numPr>
        <w:spacing w:line="360" w:lineRule="auto"/>
      </w:pPr>
      <w:r w:rsidRPr="00E73FFC">
        <w:t>Red de drenaje pluvial</w:t>
      </w:r>
    </w:p>
    <w:p w:rsidR="003D3A4A" w:rsidRPr="00E73FFC" w:rsidRDefault="003D3A4A" w:rsidP="003D3A4A">
      <w:pPr>
        <w:pStyle w:val="Textoindependiente2"/>
        <w:spacing w:line="360" w:lineRule="auto"/>
      </w:pPr>
      <w:r w:rsidRPr="00E73FFC">
        <w:t>Se construirá la red de drenaje pluvial que permita desalojar los escurrimientos pluviales sobre la vialidad, ya sea que sean por captación propia o provengan del interior del confinamiento. La tubería será corrugada de polietileno de alta densidad de las características señaladas en la especificación particular correspondiente. Se incluyen rejillas pluviales, pozos de visita, y demás estructuras señaladas en el proyecto. La red pluvial de proyecto descargará en la red existente en los puntos señalados en el proyecto. No se contemplan en el proyecto cruces de la red de drenaje pluvial con la vía ferroviaria.</w:t>
      </w:r>
    </w:p>
    <w:p w:rsidR="003D3A4A" w:rsidRPr="00E73FFC" w:rsidRDefault="003D3A4A" w:rsidP="003D3A4A">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Red de alumbrado público</w:t>
      </w:r>
    </w:p>
    <w:p w:rsidR="005728F9" w:rsidRPr="00E73FFC" w:rsidRDefault="00D21436" w:rsidP="005728F9">
      <w:pPr>
        <w:pStyle w:val="Textoindependiente2"/>
        <w:spacing w:line="360" w:lineRule="auto"/>
      </w:pPr>
      <w:r w:rsidRPr="00E73FFC">
        <w:t xml:space="preserve">Se construirá una red de alumbrado público con las características señaladas en el proyecto, la construcción de bases y registros para postes, así como de las canalizaciones, se coordinará con el proyecto de vialidad y muro de confinamiento. Se instalarán los postes y sus luminarias de las características señaladas en el proyecto. Se </w:t>
      </w:r>
      <w:r w:rsidRPr="00E73FFC">
        <w:lastRenderedPageBreak/>
        <w:t>suministrará, instalará y se conectarán a la red eléctrica existente los transformadores de fuerza señalados en el proyecto, debiendo</w:t>
      </w:r>
      <w:r w:rsidR="00536FFA" w:rsidRPr="00E73FFC">
        <w:t xml:space="preserve"> La Contratista</w:t>
      </w:r>
      <w:r w:rsidRPr="00E73FFC">
        <w:t xml:space="preserve"> pagar las libranzas y otros derechos que correspondan para la puesta en operación del servicio. </w:t>
      </w:r>
    </w:p>
    <w:p w:rsidR="005728F9" w:rsidRPr="00E73FFC" w:rsidRDefault="005728F9" w:rsidP="005728F9">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Mobiliario Urbano</w:t>
      </w:r>
    </w:p>
    <w:p w:rsidR="00DD14C2" w:rsidRPr="00E73FFC" w:rsidRDefault="00DD14C2" w:rsidP="00DD14C2">
      <w:pPr>
        <w:pStyle w:val="Textoindependiente2"/>
        <w:spacing w:line="360" w:lineRule="auto"/>
      </w:pPr>
      <w:r w:rsidRPr="00E73FFC">
        <w:t xml:space="preserve">Se suministrará e instalará el mobiliario urbano señalado en el proyecto, incluyendo bancas, botes de basura, </w:t>
      </w:r>
      <w:proofErr w:type="spellStart"/>
      <w:r w:rsidRPr="00E73FFC">
        <w:t>aparcabicis</w:t>
      </w:r>
      <w:proofErr w:type="spellEnd"/>
      <w:r w:rsidRPr="00E73FFC">
        <w:t>, contenedores de pilas. Las características del mobiliario urbano será el señalado en las especificaciones particulares correspondientes.</w:t>
      </w:r>
    </w:p>
    <w:p w:rsidR="00DD14C2" w:rsidRPr="00E73FFC" w:rsidRDefault="00DD14C2" w:rsidP="00DD14C2">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 xml:space="preserve">Reforestación y jardinería </w:t>
      </w:r>
    </w:p>
    <w:p w:rsidR="00522961" w:rsidRPr="00E73FFC" w:rsidRDefault="001705FA" w:rsidP="001705FA">
      <w:pPr>
        <w:pStyle w:val="Textoindependiente2"/>
        <w:spacing w:line="360" w:lineRule="auto"/>
      </w:pPr>
      <w:r w:rsidRPr="00E73FFC">
        <w:t xml:space="preserve">De acuerdo a lo señalado </w:t>
      </w:r>
      <w:r w:rsidR="00CA16E3" w:rsidRPr="00E73FFC">
        <w:t xml:space="preserve">en la </w:t>
      </w:r>
      <w:r w:rsidR="00CA16E3" w:rsidRPr="0083309D">
        <w:t xml:space="preserve">“RESOLUCIÓN MIA –M-030/11” emitido por la Dirección de Ecología y Medio Ambiente de Salamanca el día 23 veintitrés de noviembre de 2011 dos mil once, y conforme al proyecto de paisaje urbanístico, se suministrarán y sembrarán las especies arbóreas y demás plantas señaladas en el proyecto, construyendo los arriates conforme a lo indicado en el mismo proyecto y manteniendo en buen estado las plantas hasta la entrega </w:t>
      </w:r>
      <w:r w:rsidR="00DC6A3E" w:rsidRPr="0083309D">
        <w:t xml:space="preserve">total </w:t>
      </w:r>
      <w:r w:rsidR="00CA16E3" w:rsidRPr="0083309D">
        <w:t xml:space="preserve">de la obra.  </w:t>
      </w:r>
    </w:p>
    <w:p w:rsidR="00522961" w:rsidRPr="00E73FFC" w:rsidRDefault="00522961"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 3 </w:t>
      </w:r>
      <w:r w:rsidR="00522961" w:rsidRPr="00E73FFC">
        <w:rPr>
          <w:rFonts w:cs="Arial"/>
          <w:b/>
          <w:szCs w:val="24"/>
          <w:lang w:val="es-ES_tradnl"/>
        </w:rPr>
        <w:t>MODERNIZACIÓN DE CRUZAMIENTOS VEHICULARES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3B2205" w:rsidRPr="0083309D" w:rsidRDefault="00520468" w:rsidP="0083309D">
      <w:pPr>
        <w:pStyle w:val="Textoindependiente2"/>
        <w:spacing w:line="360" w:lineRule="auto"/>
      </w:pPr>
      <w:r w:rsidRPr="0083309D">
        <w:t xml:space="preserve">En los dos cruces que se modernizarán: </w:t>
      </w:r>
      <w:r w:rsidR="00967E87" w:rsidRPr="0083309D">
        <w:t>A</w:t>
      </w:r>
      <w:r w:rsidRPr="0083309D">
        <w:t xml:space="preserve">333+010 (Tomasa </w:t>
      </w:r>
      <w:r w:rsidR="00457737" w:rsidRPr="0083309D">
        <w:t>Estévez</w:t>
      </w:r>
      <w:r w:rsidRPr="0083309D">
        <w:t xml:space="preserve">) y </w:t>
      </w:r>
      <w:r w:rsidR="00967E87" w:rsidRPr="0083309D">
        <w:t>A</w:t>
      </w:r>
      <w:r w:rsidRPr="0083309D">
        <w:t>333+360 (Francisco Villa)</w:t>
      </w:r>
      <w:r w:rsidR="00457737" w:rsidRPr="0083309D">
        <w:t xml:space="preserve">, se </w:t>
      </w:r>
      <w:r w:rsidR="00CA04A3" w:rsidRPr="0083309D">
        <w:t xml:space="preserve">restituirá la superficie de rodamiento en una longitud de 20 metros a cada lado del eje de la vía ferroviaria y en todo el ancho de la sección de proyecto. </w:t>
      </w:r>
    </w:p>
    <w:p w:rsidR="005469A8" w:rsidRPr="0083309D" w:rsidRDefault="005469A8" w:rsidP="0083309D">
      <w:pPr>
        <w:pStyle w:val="Textoindependiente2"/>
        <w:spacing w:line="360" w:lineRule="auto"/>
      </w:pPr>
    </w:p>
    <w:p w:rsidR="005E1BF8" w:rsidRPr="0083309D" w:rsidRDefault="004B5385" w:rsidP="0083309D">
      <w:pPr>
        <w:pStyle w:val="Textoindependiente2"/>
        <w:spacing w:line="360" w:lineRule="auto"/>
      </w:pPr>
      <w:r w:rsidRPr="0083309D">
        <w:t>Los</w:t>
      </w:r>
      <w:r w:rsidR="005469A8" w:rsidRPr="0083309D">
        <w:t xml:space="preserve"> trabajo</w:t>
      </w:r>
      <w:r w:rsidRPr="0083309D">
        <w:t>s</w:t>
      </w:r>
      <w:r w:rsidR="005469A8" w:rsidRPr="0083309D">
        <w:t xml:space="preserve"> en los cruces se deberá</w:t>
      </w:r>
      <w:r w:rsidRPr="0083309D">
        <w:t>n</w:t>
      </w:r>
      <w:r w:rsidR="005469A8" w:rsidRPr="0083309D">
        <w:t xml:space="preserve"> de realizar programando el cierre de un solo cruce a la vez, además de que se deberá</w:t>
      </w:r>
      <w:r w:rsidRPr="0083309D">
        <w:t>n coordinar</w:t>
      </w:r>
      <w:r w:rsidR="005469A8" w:rsidRPr="0083309D">
        <w:t xml:space="preserve"> </w:t>
      </w:r>
      <w:r w:rsidRPr="0083309D">
        <w:t>con</w:t>
      </w:r>
      <w:r w:rsidR="005469A8" w:rsidRPr="0083309D">
        <w:t xml:space="preserve"> la concesionaria ferroviaria</w:t>
      </w:r>
      <w:r w:rsidRPr="0083309D">
        <w:t>, de tal manera que los trabajos se desarrollen</w:t>
      </w:r>
      <w:r w:rsidR="005469A8" w:rsidRPr="0083309D">
        <w:t xml:space="preserve"> </w:t>
      </w:r>
      <w:r w:rsidRPr="0083309D">
        <w:t>sin poner en riesgo la operación ferroviaria;</w:t>
      </w:r>
      <w:r w:rsidR="005469A8" w:rsidRPr="0083309D">
        <w:t xml:space="preserve"> además </w:t>
      </w:r>
      <w:r w:rsidRPr="0083309D">
        <w:t>se</w:t>
      </w:r>
      <w:r w:rsidR="005469A8" w:rsidRPr="0083309D">
        <w:t xml:space="preserve"> solicitar</w:t>
      </w:r>
      <w:r w:rsidRPr="0083309D">
        <w:t>á</w:t>
      </w:r>
      <w:r w:rsidR="005469A8" w:rsidRPr="0083309D">
        <w:t xml:space="preserve"> el apoyo de la dirección local de tránsito para los desvíos necesarios. Así mismo se colocará el señalamiento de protección de obra y de desvío requerido para ejecutar estas obras con seguridad y para generar el menor costo por molestias.</w:t>
      </w:r>
    </w:p>
    <w:p w:rsidR="005E1BF8" w:rsidRPr="0083309D" w:rsidRDefault="005E1BF8" w:rsidP="0083309D">
      <w:pPr>
        <w:pStyle w:val="Textoindependiente2"/>
        <w:spacing w:line="360" w:lineRule="auto"/>
      </w:pPr>
    </w:p>
    <w:p w:rsidR="002E39B1" w:rsidRPr="0083309D" w:rsidRDefault="005E1BF8" w:rsidP="0083309D">
      <w:pPr>
        <w:pStyle w:val="Textoindependiente2"/>
        <w:spacing w:line="360" w:lineRule="auto"/>
      </w:pPr>
      <w:r w:rsidRPr="0083309D">
        <w:t xml:space="preserve">Para la ejecución de las obras se deberá colocar señalamiento de desvíos en los cruces con Av. del Trabajo y calle San Antonio, además en este último se deberá tener un </w:t>
      </w:r>
      <w:proofErr w:type="spellStart"/>
      <w:r w:rsidRPr="0083309D">
        <w:t>banderero</w:t>
      </w:r>
      <w:proofErr w:type="spellEnd"/>
      <w:r w:rsidRPr="0083309D">
        <w:t xml:space="preserve"> que permita el tránsito local. </w:t>
      </w:r>
      <w:r w:rsidR="00795BD6" w:rsidRPr="0083309D">
        <w:t>Se deberá habilitar una zona para circulación peatonal delimitada con señalamiento y elementos de protección y restricción para el peatón.</w:t>
      </w:r>
    </w:p>
    <w:p w:rsidR="002E39B1" w:rsidRPr="0083309D" w:rsidRDefault="002E39B1" w:rsidP="0083309D">
      <w:pPr>
        <w:pStyle w:val="Textoindependiente2"/>
        <w:spacing w:line="360" w:lineRule="auto"/>
      </w:pPr>
    </w:p>
    <w:p w:rsidR="005469A8" w:rsidRPr="0083309D" w:rsidRDefault="002E39B1" w:rsidP="0083309D">
      <w:pPr>
        <w:pStyle w:val="Textoindependiente2"/>
        <w:spacing w:line="360" w:lineRule="auto"/>
      </w:pPr>
      <w:r w:rsidRPr="0083309D">
        <w:t>Se realizará el trazo y nivelación en el cruce, se realizarán las demoliciones y excavaciones para obtener las</w:t>
      </w:r>
      <w:r w:rsidR="005E1BF8" w:rsidRPr="0083309D">
        <w:t xml:space="preserve"> </w:t>
      </w:r>
      <w:r w:rsidR="005469A8" w:rsidRPr="0083309D">
        <w:t xml:space="preserve"> </w:t>
      </w:r>
      <w:r w:rsidRPr="0083309D">
        <w:t xml:space="preserve">líneas y niveles señalados en el proyecto. La estructura </w:t>
      </w:r>
      <w:r w:rsidR="000D4EDF" w:rsidRPr="0083309D">
        <w:t>de pavimento nuevo consistirá en una base de relleno fluido premezclado con las características señaladas en la E.P. correspondiente, y de una carpeta de concreto hidráulico MR=42kg/cm2 de resistencia a los 3 días.</w:t>
      </w:r>
      <w:r w:rsidR="0062294C" w:rsidRPr="0083309D">
        <w:t xml:space="preserve"> Las guarniciones serán trapezoidales de sección 15x20x40cm de concreto </w:t>
      </w:r>
      <w:proofErr w:type="spellStart"/>
      <w:r w:rsidR="0062294C" w:rsidRPr="0083309D">
        <w:t>f’c</w:t>
      </w:r>
      <w:proofErr w:type="spellEnd"/>
      <w:r w:rsidR="0062294C" w:rsidRPr="0083309D">
        <w:t>=200kg/cm2 coladas en sitio que se construirán donde lo señala el proyecto</w:t>
      </w:r>
      <w:r w:rsidR="005053C2" w:rsidRPr="0083309D">
        <w:t xml:space="preserve">; las banquetas tendrán serán de concreto premezclado y tendrán los acabados señalados en el proyecto de pavimentos. Para la restitución del pavimento y </w:t>
      </w:r>
      <w:proofErr w:type="spellStart"/>
      <w:r w:rsidR="005053C2" w:rsidRPr="0083309D">
        <w:t>sonstrucción</w:t>
      </w:r>
      <w:proofErr w:type="spellEnd"/>
      <w:r w:rsidR="005053C2" w:rsidRPr="0083309D">
        <w:t xml:space="preserve"> de guarniciones y banquetas se preverá </w:t>
      </w:r>
      <w:r w:rsidR="0062294C" w:rsidRPr="0083309D">
        <w:t>la colocación de placas de hule de neopren</w:t>
      </w:r>
      <w:r w:rsidR="005053C2" w:rsidRPr="0083309D">
        <w:t>o como se indica a continuación</w:t>
      </w:r>
    </w:p>
    <w:p w:rsidR="003B2205" w:rsidRPr="0083309D" w:rsidRDefault="003B2205" w:rsidP="0083309D">
      <w:pPr>
        <w:pStyle w:val="Textoindependiente2"/>
        <w:spacing w:line="360" w:lineRule="auto"/>
      </w:pPr>
    </w:p>
    <w:p w:rsidR="000651BF" w:rsidRPr="0083309D" w:rsidRDefault="00E91394" w:rsidP="0083309D">
      <w:pPr>
        <w:pStyle w:val="Textoindependiente2"/>
        <w:spacing w:line="360" w:lineRule="auto"/>
      </w:pPr>
      <w:r w:rsidRPr="0083309D">
        <w:t xml:space="preserve">Los trabajos de vía deberán considerar la rehabilitación integral en la zona del cruce, nivelación y alineamiento de vía. Se colocará una cama de balasto nueva de 30 cm de espesor por debajo de la cara inferior del durmiente; el balasto será de las características señaladas en la E.P. correspondiente. </w:t>
      </w:r>
      <w:r w:rsidR="000651BF" w:rsidRPr="0083309D">
        <w:t>Para la protección de los dos rieles se colocarán placas de hule de neopreno, fijadas a durmientes por medio de tornillo tirafondo o perno de anclaje, protegiendo el centro de la vía con placa de neopreno. El espesor de las losas o placa de hule de neopreno deberá ser equivalente a la altura de la cara superior del durmiente a la cara superior del hongo del riel.</w:t>
      </w:r>
    </w:p>
    <w:p w:rsidR="000651BF" w:rsidRPr="0083309D" w:rsidRDefault="000651BF" w:rsidP="0083309D">
      <w:pPr>
        <w:pStyle w:val="Textoindependiente2"/>
        <w:spacing w:line="360" w:lineRule="auto"/>
      </w:pPr>
    </w:p>
    <w:p w:rsidR="000651BF" w:rsidRPr="0083309D" w:rsidRDefault="000651BF" w:rsidP="0083309D">
      <w:pPr>
        <w:pStyle w:val="Textoindependiente2"/>
        <w:spacing w:line="360" w:lineRule="auto"/>
      </w:pPr>
      <w:r w:rsidRPr="0083309D">
        <w:t xml:space="preserve">Para el espesor de las placas de neopreno, se considerará </w:t>
      </w:r>
      <w:r w:rsidR="00B7003A" w:rsidRPr="0083309D">
        <w:t>el</w:t>
      </w:r>
      <w:r w:rsidRPr="0083309D">
        <w:t xml:space="preserve"> calibre del riel de la vía; </w:t>
      </w:r>
      <w:r w:rsidR="00B7003A" w:rsidRPr="0083309D">
        <w:t xml:space="preserve">que en este caso es de </w:t>
      </w:r>
      <w:r w:rsidRPr="0083309D">
        <w:t>136 lb/yd, con sección RE; la tolerancia en la altura será de 0.00318</w:t>
      </w:r>
      <w:r w:rsidR="00B7003A" w:rsidRPr="0083309D">
        <w:t xml:space="preserve"> </w:t>
      </w:r>
      <w:r w:rsidRPr="0083309D">
        <w:t>m.</w:t>
      </w:r>
    </w:p>
    <w:p w:rsidR="00D11710" w:rsidRPr="0083309D" w:rsidRDefault="00D11710" w:rsidP="0083309D">
      <w:pPr>
        <w:pStyle w:val="Textoindependiente2"/>
        <w:spacing w:line="360" w:lineRule="auto"/>
      </w:pPr>
    </w:p>
    <w:p w:rsidR="000651BF" w:rsidRDefault="000651BF" w:rsidP="0083309D">
      <w:pPr>
        <w:pStyle w:val="Textoindependiente2"/>
        <w:spacing w:line="360" w:lineRule="auto"/>
      </w:pPr>
      <w:r w:rsidRPr="0083309D">
        <w:t>La colocación de las placas de hule de neopreno como superficie de</w:t>
      </w:r>
      <w:r w:rsidR="00D11710" w:rsidRPr="0083309D">
        <w:t xml:space="preserve"> </w:t>
      </w:r>
      <w:r w:rsidRPr="0083309D">
        <w:t>rodamiento, deberán ser diseñadas en base a la siguientes figuras, con la posibilidad de</w:t>
      </w:r>
      <w:r w:rsidR="00D11710" w:rsidRPr="0083309D">
        <w:t xml:space="preserve"> </w:t>
      </w:r>
      <w:r w:rsidRPr="0083309D">
        <w:t>variar su diseño, así mismo la superficie de rodamiento debe</w:t>
      </w:r>
      <w:r w:rsidR="00D11710" w:rsidRPr="0083309D">
        <w:t xml:space="preserve"> cubrir el </w:t>
      </w:r>
      <w:r w:rsidRPr="0083309D">
        <w:t>ancho de</w:t>
      </w:r>
      <w:r w:rsidR="00D11710" w:rsidRPr="0083309D">
        <w:t xml:space="preserve"> </w:t>
      </w:r>
      <w:r w:rsidRPr="0083309D">
        <w:t>l</w:t>
      </w:r>
      <w:r w:rsidR="00D11710" w:rsidRPr="0083309D">
        <w:t>a</w:t>
      </w:r>
      <w:r w:rsidRPr="0083309D">
        <w:t xml:space="preserve"> </w:t>
      </w:r>
      <w:r w:rsidR="00D11710" w:rsidRPr="0083309D">
        <w:t>vialidad</w:t>
      </w:r>
      <w:r w:rsidRPr="0083309D">
        <w:t xml:space="preserve"> </w:t>
      </w:r>
      <w:r w:rsidR="00D11710" w:rsidRPr="0083309D">
        <w:t>incluyendo banquetas, más</w:t>
      </w:r>
      <w:r w:rsidRPr="0083309D">
        <w:t xml:space="preserve"> 0.50 m</w:t>
      </w:r>
      <w:r w:rsidR="00D11710" w:rsidRPr="0083309D">
        <w:t xml:space="preserve"> a cada lado</w:t>
      </w:r>
      <w:r w:rsidRPr="0083309D">
        <w:t>,</w:t>
      </w:r>
      <w:r w:rsidR="00D11710" w:rsidRPr="0083309D">
        <w:t xml:space="preserve"> y</w:t>
      </w:r>
      <w:r w:rsidRPr="0083309D">
        <w:t xml:space="preserve"> debe tener un remate y una junta de concreto armado entre la</w:t>
      </w:r>
      <w:r w:rsidR="00D11710" w:rsidRPr="0083309D">
        <w:t xml:space="preserve"> </w:t>
      </w:r>
      <w:r w:rsidRPr="0083309D">
        <w:t>placa de hule de neopreno y el pavimento.</w:t>
      </w:r>
      <w:r w:rsidR="00AF4DD7" w:rsidRPr="0083309D">
        <w:t xml:space="preserve"> La instalación de las placas de hule de neopreno de los cruces a nivel, requiere de la colocación de durmiente, colocados a cada 0.50 m de centro a centro</w:t>
      </w:r>
      <w:r w:rsidR="00BF5C3B">
        <w:t>.</w:t>
      </w:r>
    </w:p>
    <w:p w:rsidR="00BF5C3B" w:rsidRPr="0083309D" w:rsidRDefault="00BF5C3B" w:rsidP="0083309D">
      <w:pPr>
        <w:pStyle w:val="Textoindependiente2"/>
        <w:spacing w:line="360" w:lineRule="auto"/>
      </w:pPr>
    </w:p>
    <w:p w:rsidR="000651BF" w:rsidRPr="00E73FFC" w:rsidRDefault="000651BF" w:rsidP="007E0A9B">
      <w:pPr>
        <w:autoSpaceDE w:val="0"/>
        <w:autoSpaceDN w:val="0"/>
        <w:adjustRightInd w:val="0"/>
        <w:jc w:val="center"/>
        <w:rPr>
          <w:rFonts w:ascii="Arial" w:hAnsi="Arial" w:cs="Arial"/>
          <w:sz w:val="23"/>
          <w:szCs w:val="23"/>
          <w:lang w:val="es-MX" w:eastAsia="es-MX"/>
        </w:rPr>
      </w:pPr>
      <w:r w:rsidRPr="00E73FFC">
        <w:rPr>
          <w:rFonts w:ascii="Arial" w:hAnsi="Arial" w:cs="Arial"/>
          <w:noProof/>
          <w:lang w:val="es-MX" w:eastAsia="es-MX"/>
        </w:rPr>
        <w:drawing>
          <wp:inline distT="0" distB="0" distL="0" distR="0" wp14:anchorId="42F4A121" wp14:editId="3DD6405C">
            <wp:extent cx="4625163" cy="2306697"/>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3689" t="18581" r="11597" b="15169"/>
                    <a:stretch/>
                  </pic:blipFill>
                  <pic:spPr bwMode="auto">
                    <a:xfrm>
                      <a:off x="0" y="0"/>
                      <a:ext cx="4641209" cy="2314700"/>
                    </a:xfrm>
                    <a:prstGeom prst="rect">
                      <a:avLst/>
                    </a:prstGeom>
                    <a:ln>
                      <a:noFill/>
                    </a:ln>
                    <a:extLst>
                      <a:ext uri="{53640926-AAD7-44D8-BBD7-CCE9431645EC}">
                        <a14:shadowObscured xmlns:a14="http://schemas.microsoft.com/office/drawing/2010/main"/>
                      </a:ext>
                    </a:extLst>
                  </pic:spPr>
                </pic:pic>
              </a:graphicData>
            </a:graphic>
          </wp:inline>
        </w:drawing>
      </w:r>
    </w:p>
    <w:p w:rsidR="000651BF" w:rsidRPr="00E73FFC" w:rsidRDefault="000651BF" w:rsidP="000651BF">
      <w:pPr>
        <w:autoSpaceDE w:val="0"/>
        <w:autoSpaceDN w:val="0"/>
        <w:adjustRightInd w:val="0"/>
        <w:jc w:val="both"/>
        <w:rPr>
          <w:rFonts w:ascii="Arial" w:hAnsi="Arial" w:cs="Arial"/>
          <w:sz w:val="21"/>
          <w:szCs w:val="21"/>
          <w:lang w:val="es-MX" w:eastAsia="es-MX"/>
        </w:rPr>
      </w:pPr>
      <w:r w:rsidRPr="00E73FFC">
        <w:rPr>
          <w:rFonts w:ascii="Arial" w:hAnsi="Arial" w:cs="Arial"/>
          <w:noProof/>
          <w:lang w:val="es-MX" w:eastAsia="es-MX"/>
        </w:rPr>
        <w:drawing>
          <wp:inline distT="0" distB="0" distL="0" distR="0" wp14:anchorId="0D2BDBD8" wp14:editId="669DB77F">
            <wp:extent cx="5280158" cy="324293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4821" t="14197" r="12502" b="6444"/>
                    <a:stretch/>
                  </pic:blipFill>
                  <pic:spPr bwMode="auto">
                    <a:xfrm>
                      <a:off x="0" y="0"/>
                      <a:ext cx="5328114" cy="3272383"/>
                    </a:xfrm>
                    <a:prstGeom prst="rect">
                      <a:avLst/>
                    </a:prstGeom>
                    <a:ln>
                      <a:noFill/>
                    </a:ln>
                    <a:extLst>
                      <a:ext uri="{53640926-AAD7-44D8-BBD7-CCE9431645EC}">
                        <a14:shadowObscured xmlns:a14="http://schemas.microsoft.com/office/drawing/2010/main"/>
                      </a:ext>
                    </a:extLst>
                  </pic:spPr>
                </pic:pic>
              </a:graphicData>
            </a:graphic>
          </wp:inline>
        </w:drawing>
      </w:r>
    </w:p>
    <w:p w:rsidR="00D33FC3" w:rsidRPr="0083309D" w:rsidRDefault="00350676" w:rsidP="0083309D">
      <w:pPr>
        <w:pStyle w:val="Textoindependiente2"/>
        <w:spacing w:line="360" w:lineRule="auto"/>
      </w:pPr>
      <w:r w:rsidRPr="0083309D">
        <w:lastRenderedPageBreak/>
        <w:t>Se s</w:t>
      </w:r>
      <w:r w:rsidR="00EC6D1E" w:rsidRPr="0083309D">
        <w:t>uministrará</w:t>
      </w:r>
      <w:r w:rsidR="00D33FC3" w:rsidRPr="0083309D">
        <w:t xml:space="preserve"> e instala</w:t>
      </w:r>
      <w:r w:rsidR="00EC6D1E" w:rsidRPr="0083309D">
        <w:t>rá</w:t>
      </w:r>
      <w:r w:rsidR="00D33FC3" w:rsidRPr="0083309D">
        <w:t xml:space="preserve"> </w:t>
      </w:r>
      <w:r w:rsidR="00EC6D1E" w:rsidRPr="0083309D">
        <w:t>el</w:t>
      </w:r>
      <w:r w:rsidR="00D33FC3" w:rsidRPr="0083309D">
        <w:t xml:space="preserve"> señalamiento horizontal, señalamiento vertical informativo, preventivo y restrictivo, </w:t>
      </w:r>
      <w:r w:rsidR="00EC6D1E" w:rsidRPr="0083309D">
        <w:t xml:space="preserve">así como </w:t>
      </w:r>
      <w:r w:rsidR="007F29A0" w:rsidRPr="0083309D">
        <w:t>de</w:t>
      </w:r>
      <w:r w:rsidR="00E9477A" w:rsidRPr="0083309D">
        <w:t xml:space="preserve"> </w:t>
      </w:r>
      <w:r w:rsidR="007F29A0" w:rsidRPr="0083309D">
        <w:t>dispositivos automáticos para control de tráfico a base de barreras automáticas, mecanismos, semáforos y señales sonoras, de confor</w:t>
      </w:r>
      <w:r w:rsidR="008B7C1D" w:rsidRPr="0083309D">
        <w:t xml:space="preserve">midad con la </w:t>
      </w:r>
      <w:r w:rsidR="004B5385" w:rsidRPr="0083309D">
        <w:t>Norma Oficial Mexicana NOM-050-SCT2-2001, Disposición para la señalización de cruces a nivel y de caminos y calles con vías férreas</w:t>
      </w:r>
      <w:r w:rsidR="008B7C1D" w:rsidRPr="0083309D">
        <w:t>. Deberá incluirse una concha de protección para el pedestal de la señal de barrera SR-2</w:t>
      </w:r>
    </w:p>
    <w:p w:rsidR="00D33FC3" w:rsidRPr="0083309D" w:rsidRDefault="00D33FC3" w:rsidP="0083309D">
      <w:pPr>
        <w:pStyle w:val="Textoindependiente2"/>
        <w:spacing w:line="360" w:lineRule="auto"/>
      </w:pPr>
    </w:p>
    <w:p w:rsidR="000E2EB5" w:rsidRPr="0083309D" w:rsidRDefault="008B7C1D" w:rsidP="0083309D">
      <w:pPr>
        <w:pStyle w:val="Textoindependiente2"/>
        <w:spacing w:line="360" w:lineRule="auto"/>
      </w:pPr>
      <w:r w:rsidRPr="0083309D">
        <w:t xml:space="preserve">La modernización de los cruces deberá cumplir con: </w:t>
      </w:r>
    </w:p>
    <w:p w:rsidR="008B7C1D" w:rsidRPr="0083309D" w:rsidRDefault="008B7C1D" w:rsidP="0083309D">
      <w:pPr>
        <w:pStyle w:val="Textoindependiente2"/>
        <w:spacing w:line="360" w:lineRule="auto"/>
      </w:pPr>
    </w:p>
    <w:p w:rsidR="0082026B" w:rsidRPr="0083309D" w:rsidRDefault="0082026B" w:rsidP="0083309D">
      <w:pPr>
        <w:pStyle w:val="Textoindependiente2"/>
        <w:numPr>
          <w:ilvl w:val="0"/>
          <w:numId w:val="23"/>
        </w:numPr>
        <w:spacing w:line="360" w:lineRule="auto"/>
      </w:pPr>
      <w:r w:rsidRPr="0083309D">
        <w:t>Norma Oficial Mexicana NOM-050-SCT2-2001, Disposición para la señalización de cruces a nivel y de caminos y calles con vías férreas</w:t>
      </w:r>
    </w:p>
    <w:p w:rsidR="000E2EB5" w:rsidRPr="0083309D" w:rsidRDefault="000E2EB5" w:rsidP="0083309D">
      <w:pPr>
        <w:pStyle w:val="Textoindependiente2"/>
        <w:numPr>
          <w:ilvl w:val="0"/>
          <w:numId w:val="23"/>
        </w:numPr>
        <w:spacing w:line="360" w:lineRule="auto"/>
      </w:pPr>
      <w:r w:rsidRPr="0083309D">
        <w:t>Normas de Construcción, Tomo VII, parte primera señalamientos ferroviarios de la</w:t>
      </w:r>
      <w:r w:rsidR="008B7C1D" w:rsidRPr="0083309D">
        <w:t xml:space="preserve"> </w:t>
      </w:r>
      <w:r w:rsidRPr="0083309D">
        <w:t>S.C.T.</w:t>
      </w:r>
    </w:p>
    <w:p w:rsidR="00F95F4F" w:rsidRPr="0083309D" w:rsidRDefault="00F95F4F" w:rsidP="0083309D">
      <w:pPr>
        <w:pStyle w:val="Textoindependiente2"/>
        <w:numPr>
          <w:ilvl w:val="0"/>
          <w:numId w:val="23"/>
        </w:numPr>
        <w:spacing w:line="360" w:lineRule="auto"/>
      </w:pPr>
      <w:r w:rsidRPr="0083309D">
        <w:t>Norma Oficial Mexicana NOM-034-SCT2-2011, Señalamiento horizontal y vertical de carreteras y vialidades urbanas</w:t>
      </w:r>
    </w:p>
    <w:p w:rsidR="00F95F4F" w:rsidRPr="0083309D" w:rsidRDefault="00F95F4F" w:rsidP="0083309D">
      <w:pPr>
        <w:pStyle w:val="Textoindependiente2"/>
        <w:numPr>
          <w:ilvl w:val="0"/>
          <w:numId w:val="23"/>
        </w:numPr>
        <w:spacing w:line="360" w:lineRule="auto"/>
      </w:pPr>
      <w:r w:rsidRPr="0083309D">
        <w:t>Norma Oficial Mexicana NOM-056- SCT2-2000, Para durmientes de madera.</w:t>
      </w:r>
    </w:p>
    <w:p w:rsidR="000E2EB5" w:rsidRPr="0083309D" w:rsidRDefault="000E2EB5" w:rsidP="0083309D">
      <w:pPr>
        <w:pStyle w:val="Textoindependiente2"/>
        <w:numPr>
          <w:ilvl w:val="0"/>
          <w:numId w:val="23"/>
        </w:numPr>
        <w:spacing w:line="360" w:lineRule="auto"/>
      </w:pPr>
      <w:r w:rsidRPr="0083309D">
        <w:t>Reglamento de conservación de vía y estructuras para los Ferrocarriles Mexicanos.</w:t>
      </w:r>
    </w:p>
    <w:p w:rsidR="00522961" w:rsidRPr="00E73FFC" w:rsidRDefault="00522961"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 4 </w:t>
      </w:r>
      <w:r w:rsidR="00522961" w:rsidRPr="00E73FFC">
        <w:rPr>
          <w:rFonts w:cs="Arial"/>
          <w:b/>
          <w:szCs w:val="24"/>
          <w:lang w:val="es-ES_tradnl"/>
        </w:rPr>
        <w:t>CIERRE DE CRUZAMIENTOS VEHICULARES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CA7CCF" w:rsidRPr="0083309D" w:rsidRDefault="00CA7CCF" w:rsidP="0083309D">
      <w:pPr>
        <w:pStyle w:val="Textoindependiente2"/>
        <w:spacing w:line="360" w:lineRule="auto"/>
      </w:pPr>
      <w:r w:rsidRPr="0083309D">
        <w:t>El cierre de los cruces vehiculares, que se señalan en el proyecto, se podrá ejecutar hasta que los cruces del inciso anterior se hayan modernizado y se instale el señalamiento de destino que indique las rutas alternas.</w:t>
      </w:r>
    </w:p>
    <w:p w:rsidR="00CA7CCF" w:rsidRPr="0083309D" w:rsidRDefault="00CA7CCF" w:rsidP="0083309D">
      <w:pPr>
        <w:pStyle w:val="Textoindependiente2"/>
        <w:spacing w:line="360" w:lineRule="auto"/>
      </w:pPr>
    </w:p>
    <w:p w:rsidR="00CA7CCF" w:rsidRPr="0083309D" w:rsidRDefault="00CA7CCF" w:rsidP="0083309D">
      <w:pPr>
        <w:pStyle w:val="Textoindependiente2"/>
        <w:spacing w:line="360" w:lineRule="auto"/>
      </w:pPr>
      <w:r w:rsidRPr="0083309D">
        <w:t xml:space="preserve">Los trabajos de vía deberán considerar la rehabilitación integral en la zona del cruce, nivelación y alineamiento de vía. Se colocará una cama de balasto nueva de 30 cm de espesor por debajo de la cara inferior del durmiente; el balasto será de las características señaladas en la E.P. correspondiente. Los durmientes serán nuevos de concreto monolítico, </w:t>
      </w:r>
      <w:proofErr w:type="spellStart"/>
      <w:r w:rsidRPr="0083309D">
        <w:t>presforzado</w:t>
      </w:r>
      <w:proofErr w:type="spellEnd"/>
      <w:r w:rsidRPr="0083309D">
        <w:t>, tipo I-84R, para fijación elástica en escantillón estándar.</w:t>
      </w:r>
      <w:r w:rsidR="00583629" w:rsidRPr="0083309D">
        <w:t xml:space="preserve"> Los </w:t>
      </w:r>
      <w:r w:rsidR="00583629" w:rsidRPr="0083309D">
        <w:lastRenderedPageBreak/>
        <w:t xml:space="preserve">durmientes recuperados se entregarán a la concesionaria. El trabajo se realizará con </w:t>
      </w:r>
      <w:proofErr w:type="spellStart"/>
      <w:r w:rsidR="00583629" w:rsidRPr="0083309D">
        <w:t>multicalzadora</w:t>
      </w:r>
      <w:proofErr w:type="spellEnd"/>
      <w:r w:rsidR="00583629" w:rsidRPr="0083309D">
        <w:t>.</w:t>
      </w:r>
    </w:p>
    <w:p w:rsidR="003B2205" w:rsidRPr="0083309D" w:rsidRDefault="003B2205" w:rsidP="0083309D">
      <w:pPr>
        <w:pStyle w:val="Textoindependiente2"/>
        <w:spacing w:line="360" w:lineRule="auto"/>
      </w:pPr>
    </w:p>
    <w:p w:rsidR="003B2205" w:rsidRPr="0083309D" w:rsidRDefault="00A00345" w:rsidP="0083309D">
      <w:pPr>
        <w:pStyle w:val="Textoindependiente2"/>
        <w:spacing w:line="360" w:lineRule="auto"/>
      </w:pPr>
      <w:r w:rsidRPr="0083309D">
        <w:t>Se deberá cumplir con:</w:t>
      </w:r>
    </w:p>
    <w:p w:rsidR="006A7E95" w:rsidRPr="0083309D" w:rsidRDefault="006A7E95" w:rsidP="0083309D">
      <w:pPr>
        <w:pStyle w:val="Textoindependiente2"/>
        <w:numPr>
          <w:ilvl w:val="0"/>
          <w:numId w:val="24"/>
        </w:numPr>
        <w:spacing w:line="360" w:lineRule="auto"/>
      </w:pPr>
      <w:r w:rsidRPr="0083309D">
        <w:t>Norma Oficial Mexicana NOM-056- SCT2-2000, Para durmientes de madera</w:t>
      </w:r>
    </w:p>
    <w:p w:rsidR="00A00345" w:rsidRPr="0083309D" w:rsidRDefault="00A00345" w:rsidP="0083309D">
      <w:pPr>
        <w:pStyle w:val="Textoindependiente2"/>
        <w:numPr>
          <w:ilvl w:val="0"/>
          <w:numId w:val="24"/>
        </w:numPr>
        <w:spacing w:line="360" w:lineRule="auto"/>
      </w:pPr>
      <w:r w:rsidRPr="0083309D">
        <w:t>Reglamento de conservación de vía y estructuras para los Ferrocarriles Mexicanos.</w:t>
      </w:r>
    </w:p>
    <w:p w:rsidR="00A00345" w:rsidRPr="00E73FFC" w:rsidRDefault="00A00345"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 5 </w:t>
      </w:r>
      <w:r w:rsidR="00522961" w:rsidRPr="00E73FFC">
        <w:rPr>
          <w:rFonts w:cs="Arial"/>
          <w:b/>
          <w:szCs w:val="24"/>
          <w:lang w:val="es-ES_tradnl"/>
        </w:rPr>
        <w:t>CONSTRUCCIÓN DE CRUZAMIENTOS PEATONALES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522961" w:rsidRPr="0083309D" w:rsidRDefault="00967E87" w:rsidP="0083309D">
      <w:pPr>
        <w:pStyle w:val="Textoindependiente2"/>
        <w:spacing w:line="360" w:lineRule="auto"/>
      </w:pPr>
      <w:r w:rsidRPr="0083309D">
        <w:t>Se construirán dos cruces peatonales a nivel con la vía ferroviaria: A334+0</w:t>
      </w:r>
      <w:r w:rsidR="004F31BA" w:rsidRPr="0083309D">
        <w:t>45</w:t>
      </w:r>
      <w:r w:rsidR="00C04631" w:rsidRPr="0083309D">
        <w:t xml:space="preserve"> (Zapata) y A333+6</w:t>
      </w:r>
      <w:r w:rsidR="004F31BA" w:rsidRPr="0083309D">
        <w:t>15</w:t>
      </w:r>
      <w:r w:rsidRPr="0083309D">
        <w:t xml:space="preserve"> (Pasajero). </w:t>
      </w:r>
      <w:r w:rsidR="002A2C72" w:rsidRPr="0083309D">
        <w:t xml:space="preserve">Los trabajos consisten en la construcción de pasos peatonales sobre la Av. Insurgentes (vialidades de proyecto paralelas a la vía ferroviaria) al mismo nivel de la banqueta y la construcción de rampas en el interior de la zona confinada para alcanzar el nivel de la vía ferroviaria respetando las pendientes máximas permisibles para el cruce de personas con discapacidad según los criterios uniformes establecidos en la normatividad de SEDESOL. </w:t>
      </w:r>
      <w:r w:rsidR="00C5303B" w:rsidRPr="0083309D">
        <w:t>En la zona del cruce con la vía, esta se rehabilitará de manera similar a como se hará en los cruces vehiculares a nivel y se instalarán placas de neopreno siguiendo los mismos criterios.</w:t>
      </w:r>
    </w:p>
    <w:p w:rsidR="00603A8B" w:rsidRPr="00E73FFC" w:rsidRDefault="00603A8B" w:rsidP="00967E87">
      <w:pPr>
        <w:pStyle w:val="Textoindependiente"/>
        <w:spacing w:line="360" w:lineRule="auto"/>
        <w:ind w:right="18"/>
        <w:rPr>
          <w:rFonts w:cs="Arial"/>
          <w:spacing w:val="14"/>
          <w:szCs w:val="24"/>
          <w:lang w:val="es-ES_tradnl"/>
        </w:rPr>
      </w:pPr>
    </w:p>
    <w:p w:rsidR="00603A8B" w:rsidRPr="0083309D" w:rsidRDefault="00603A8B" w:rsidP="0083309D">
      <w:pPr>
        <w:pStyle w:val="Textoindependiente2"/>
        <w:spacing w:line="360" w:lineRule="auto"/>
      </w:pPr>
      <w:r w:rsidRPr="0083309D">
        <w:t>Se colocará señalamiento horizontal y vertical preventivo, restrictivo e informativo, así como dispositivos automáticos para control de tráfico a base de mecanismos, semáforos y señales sonoras, de conformidad con la NOM-050-SCT2-2001.</w:t>
      </w:r>
    </w:p>
    <w:p w:rsidR="00BB674E" w:rsidRPr="00E73FFC" w:rsidRDefault="00BB674E">
      <w:pPr>
        <w:pStyle w:val="Textoindependiente"/>
        <w:tabs>
          <w:tab w:val="left" w:pos="142"/>
          <w:tab w:val="left" w:pos="284"/>
        </w:tabs>
        <w:spacing w:line="360" w:lineRule="auto"/>
        <w:ind w:left="284" w:hanging="284"/>
        <w:rPr>
          <w:rFonts w:cs="Arial"/>
          <w:b/>
          <w:szCs w:val="24"/>
          <w:lang w:val="es-ES_tradnl"/>
        </w:rPr>
      </w:pPr>
    </w:p>
    <w:p w:rsidR="00DA7B93" w:rsidRDefault="00121D9F">
      <w:pPr>
        <w:pStyle w:val="Textoindependiente"/>
        <w:tabs>
          <w:tab w:val="left" w:pos="720"/>
        </w:tabs>
        <w:spacing w:line="360" w:lineRule="auto"/>
        <w:rPr>
          <w:rFonts w:cs="Arial"/>
          <w:b/>
          <w:lang w:val="es-ES_tradnl"/>
        </w:rPr>
      </w:pPr>
      <w:r w:rsidRPr="00E73FFC">
        <w:rPr>
          <w:rFonts w:cs="Arial"/>
          <w:b/>
          <w:lang w:val="es-ES_tradnl"/>
        </w:rPr>
        <w:t>IV.-</w:t>
      </w:r>
      <w:r w:rsidRPr="00E73FFC">
        <w:rPr>
          <w:rFonts w:cs="Arial"/>
          <w:b/>
          <w:lang w:val="es-ES_tradnl"/>
        </w:rPr>
        <w:tab/>
        <w:t>CONSIDERACIONES GENERALES</w:t>
      </w:r>
    </w:p>
    <w:p w:rsidR="00BB674E" w:rsidRPr="00E73FFC" w:rsidRDefault="00BB674E">
      <w:pPr>
        <w:pStyle w:val="Textoindependiente"/>
        <w:tabs>
          <w:tab w:val="left" w:pos="720"/>
        </w:tabs>
        <w:spacing w:line="360" w:lineRule="auto"/>
        <w:rPr>
          <w:rFonts w:cs="Arial"/>
          <w:b/>
          <w:lang w:val="es-ES_tradnl"/>
        </w:rPr>
      </w:pPr>
    </w:p>
    <w:p w:rsidR="00C94B8A" w:rsidRPr="0083309D" w:rsidRDefault="00121D9F" w:rsidP="0083309D">
      <w:pPr>
        <w:pStyle w:val="Textoindependiente2"/>
        <w:spacing w:line="360" w:lineRule="auto"/>
      </w:pPr>
      <w:r w:rsidRPr="0083309D">
        <w:t>EL CONTRATISTA AL FORMULAR SU PROPOSICIÓN DEBERÁ CONSIDERAR QUE:</w:t>
      </w:r>
    </w:p>
    <w:p w:rsidR="00C94B8A" w:rsidRPr="0083309D" w:rsidRDefault="00121D9F" w:rsidP="0083309D">
      <w:pPr>
        <w:pStyle w:val="Textoindependiente2"/>
        <w:spacing w:line="360" w:lineRule="auto"/>
      </w:pPr>
      <w:r w:rsidRPr="0083309D">
        <w:t xml:space="preserve">El Contratista será el único responsable de la ejecución de las obras; cuando éstas no se hayan realizado de acuerdo con lo estipulado, la Secretaría ordenará su reparación o reposición inmediata, así como la ejecución de las obras adicionales que resulten </w:t>
      </w:r>
      <w:r w:rsidRPr="0083309D">
        <w:lastRenderedPageBreak/>
        <w:t>necesarias, lo que hará por su cuenta sin que tenga derecho a retribución adicional alguna por ello.</w:t>
      </w:r>
    </w:p>
    <w:p w:rsidR="00EB60DC" w:rsidRPr="0083309D" w:rsidRDefault="00EB60DC" w:rsidP="0083309D">
      <w:pPr>
        <w:pStyle w:val="Textoindependiente2"/>
        <w:spacing w:line="360" w:lineRule="auto"/>
      </w:pPr>
    </w:p>
    <w:p w:rsidR="00C94B8A" w:rsidRPr="0083309D" w:rsidRDefault="00121D9F" w:rsidP="0083309D">
      <w:pPr>
        <w:pStyle w:val="Textoindependiente2"/>
        <w:spacing w:line="360" w:lineRule="auto"/>
      </w:pPr>
      <w:r w:rsidRPr="0083309D">
        <w:t xml:space="preserve">En todos los casos, como se precisa en el Inciso 1.01.01.005-E.05 del libro 1 Generalidades y Terminología de esta Dependencia, el contratista será responsable de los daños y perjuicios que cause a la Secretaría o a terceras personas con motivo de la ejecución de las Obras, por no sujetarse a lo estipulado en el contrato, por inobservancia de las instrucciones dadas por escrito por la Secretaría o por violación a las leyes y reglamentos aplicables. </w:t>
      </w:r>
    </w:p>
    <w:p w:rsidR="00236D8D" w:rsidRPr="0083309D" w:rsidRDefault="00236D8D" w:rsidP="0083309D">
      <w:pPr>
        <w:pStyle w:val="Textoindependiente2"/>
        <w:spacing w:line="360" w:lineRule="auto"/>
      </w:pPr>
    </w:p>
    <w:p w:rsidR="00236D8D" w:rsidRDefault="00236D8D" w:rsidP="0083309D">
      <w:pPr>
        <w:pStyle w:val="Textoindependiente2"/>
        <w:spacing w:line="360" w:lineRule="auto"/>
      </w:pPr>
      <w:r w:rsidRPr="0083309D">
        <w:t xml:space="preserve">De manera general, el Licitante ganador deberá tomar las previsiones y consideraciones pertinentes para garantizar la seguridad de los materiales, equipos, personal y trabajos durante la ejecución de los </w:t>
      </w:r>
      <w:r w:rsidR="00C15DE7">
        <w:t>mismos</w:t>
      </w:r>
      <w:r w:rsidRPr="0083309D">
        <w:t xml:space="preserve"> y previo a la entrega a la Secretaría de Comunicaciones y Transportes, lo anterior deberá ser tomado en consideración al momento de integrar sus proposiciones.</w:t>
      </w:r>
    </w:p>
    <w:p w:rsidR="00D6654B" w:rsidRDefault="00D6654B" w:rsidP="0083309D">
      <w:pPr>
        <w:pStyle w:val="Textoindependiente2"/>
        <w:spacing w:line="360" w:lineRule="auto"/>
      </w:pPr>
    </w:p>
    <w:p w:rsidR="00D6654B" w:rsidRPr="0083309D" w:rsidRDefault="00D6654B" w:rsidP="0083309D">
      <w:pPr>
        <w:pStyle w:val="Textoindependiente2"/>
        <w:spacing w:line="360" w:lineRule="auto"/>
      </w:pPr>
      <w:r>
        <w:t xml:space="preserve">Los volúmenes de obra de aquellos trabajos que actualmente se encuentran construidos de vialidad y/o confinamiento dentro de las Secciones de la Convocatoria ya han sido considerados (descontados) en </w:t>
      </w:r>
      <w:r w:rsidRPr="00D6654B">
        <w:t>EL CATÁLOGO DE CONCEPTOS O PRESUPUESTO DE OBRA FORMA E-7</w:t>
      </w:r>
      <w:r>
        <w:t>.</w:t>
      </w:r>
    </w:p>
    <w:p w:rsidR="00236D8D" w:rsidRDefault="00236D8D" w:rsidP="0083309D">
      <w:pPr>
        <w:pStyle w:val="Textoindependiente2"/>
        <w:spacing w:line="360" w:lineRule="auto"/>
      </w:pPr>
    </w:p>
    <w:p w:rsidR="00C94B8A" w:rsidRPr="00E73FFC" w:rsidRDefault="00121D9F">
      <w:pPr>
        <w:pStyle w:val="Textoindependiente"/>
        <w:spacing w:line="360" w:lineRule="auto"/>
        <w:rPr>
          <w:rFonts w:cs="Arial"/>
          <w:szCs w:val="24"/>
          <w:lang w:val="es-ES_tradnl"/>
        </w:rPr>
      </w:pPr>
      <w:r w:rsidRPr="00E73FFC">
        <w:rPr>
          <w:rFonts w:cs="Arial"/>
          <w:b/>
          <w:szCs w:val="24"/>
          <w:lang w:val="es-ES_tradnl"/>
        </w:rPr>
        <w:t>OBLIGACION DE PRESENTAR DETALLADOS Y COMPLETOS LOS ANALISIS DE PRECIOS UNITARIOS</w:t>
      </w:r>
      <w:r w:rsidRPr="00E73FFC">
        <w:rPr>
          <w:rFonts w:cs="Arial"/>
          <w:szCs w:val="24"/>
          <w:lang w:val="es-ES_tradnl"/>
        </w:rPr>
        <w:t>.</w:t>
      </w:r>
    </w:p>
    <w:p w:rsidR="00C94B8A" w:rsidRPr="0083309D" w:rsidRDefault="00121D9F" w:rsidP="0083309D">
      <w:pPr>
        <w:pStyle w:val="Textoindependiente2"/>
        <w:spacing w:line="360" w:lineRule="auto"/>
      </w:pPr>
      <w:r w:rsidRPr="0083309D">
        <w:t>El proponente al elaborar su proposición deberá tomar en cuenta que está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 como a lo dispuesto en la Ley de Obras Públicas y Servicios Relacionados con las Mismas y su Reglamento.</w:t>
      </w:r>
    </w:p>
    <w:p w:rsidR="00C94B8A" w:rsidRPr="0083309D" w:rsidRDefault="00C94B8A" w:rsidP="0083309D">
      <w:pPr>
        <w:pStyle w:val="Textoindependiente2"/>
        <w:spacing w:line="360" w:lineRule="auto"/>
      </w:pPr>
    </w:p>
    <w:p w:rsidR="00C94B8A" w:rsidRPr="0083309D" w:rsidRDefault="00121D9F" w:rsidP="0083309D">
      <w:pPr>
        <w:pStyle w:val="Textoindependiente2"/>
        <w:spacing w:line="360" w:lineRule="auto"/>
      </w:pPr>
      <w:r w:rsidRPr="0083309D">
        <w:lastRenderedPageBreak/>
        <w:t>En forma muy particular se recomienda atender a lo señalado en el párrafo anterior, ya sea que los análisis detallados de precios unitarios se presenten procesados en computadora o calculados manualmente, ya que podrá ser causa de descalificación de la proposición no presentar dichos análisis debidamente integrados.</w:t>
      </w:r>
    </w:p>
    <w:p w:rsidR="00C94B8A" w:rsidRPr="00E73FFC" w:rsidRDefault="00C94B8A">
      <w:pPr>
        <w:pStyle w:val="Textoindependiente"/>
        <w:spacing w:line="360" w:lineRule="auto"/>
        <w:ind w:left="720"/>
        <w:rPr>
          <w:rFonts w:cs="Arial"/>
          <w:b/>
          <w:szCs w:val="24"/>
          <w:lang w:val="es-ES_tradnl"/>
        </w:rPr>
      </w:pPr>
    </w:p>
    <w:p w:rsidR="00C94B8A" w:rsidRDefault="00121D9F">
      <w:pPr>
        <w:pStyle w:val="Textoindependiente"/>
        <w:spacing w:line="360" w:lineRule="auto"/>
        <w:rPr>
          <w:rFonts w:cs="Arial"/>
          <w:b/>
          <w:szCs w:val="24"/>
          <w:lang w:val="es-ES_tradnl"/>
        </w:rPr>
      </w:pPr>
      <w:r w:rsidRPr="00E73FFC">
        <w:rPr>
          <w:rFonts w:cs="Arial"/>
          <w:b/>
          <w:szCs w:val="24"/>
          <w:lang w:val="es-ES_tradnl"/>
        </w:rPr>
        <w:t>DATOS CONSIGNADOS EN EL PROYECTO Y/O BASES DE LICITACION Y SUS APENDICES.</w:t>
      </w:r>
    </w:p>
    <w:p w:rsidR="00907F32" w:rsidRPr="00E73FFC" w:rsidRDefault="00907F32">
      <w:pPr>
        <w:pStyle w:val="Textoindependiente"/>
        <w:spacing w:line="360" w:lineRule="auto"/>
        <w:rPr>
          <w:rFonts w:cs="Arial"/>
          <w:b/>
          <w:szCs w:val="24"/>
          <w:lang w:val="es-ES_tradnl"/>
        </w:rPr>
      </w:pPr>
    </w:p>
    <w:p w:rsidR="00C94B8A" w:rsidRPr="0083309D" w:rsidRDefault="00121D9F" w:rsidP="0083309D">
      <w:pPr>
        <w:pStyle w:val="Textoindependiente2"/>
        <w:spacing w:line="360" w:lineRule="auto"/>
      </w:pPr>
      <w:r w:rsidRPr="0083309D">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Secretaría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C94B8A" w:rsidRDefault="00C94B8A">
      <w:pPr>
        <w:pStyle w:val="Textoindependiente"/>
        <w:spacing w:line="360" w:lineRule="auto"/>
        <w:ind w:left="720"/>
        <w:rPr>
          <w:rFonts w:cs="Arial"/>
          <w:b/>
          <w:szCs w:val="24"/>
          <w:lang w:val="es-ES_tradnl"/>
        </w:rPr>
      </w:pPr>
    </w:p>
    <w:p w:rsidR="007F4022" w:rsidRPr="00E73FFC" w:rsidRDefault="00121D9F" w:rsidP="000760DD">
      <w:pPr>
        <w:pStyle w:val="Textoindependiente"/>
        <w:spacing w:line="360" w:lineRule="auto"/>
        <w:rPr>
          <w:rFonts w:cs="Arial"/>
          <w:b/>
          <w:bCs/>
          <w:szCs w:val="24"/>
        </w:rPr>
      </w:pPr>
      <w:r w:rsidRPr="00E73FFC">
        <w:rPr>
          <w:rFonts w:cs="Arial"/>
          <w:b/>
          <w:szCs w:val="24"/>
          <w:lang w:val="es-ES_tradnl"/>
        </w:rPr>
        <w:t xml:space="preserve">LETREROS INFORMATIVOS DE LA OBRA. </w:t>
      </w:r>
    </w:p>
    <w:p w:rsidR="007F4022" w:rsidRPr="00E73FFC" w:rsidRDefault="007F4022" w:rsidP="007F4022">
      <w:pPr>
        <w:pStyle w:val="Textoindependiente"/>
        <w:tabs>
          <w:tab w:val="left" w:pos="0"/>
        </w:tabs>
        <w:spacing w:line="360" w:lineRule="auto"/>
        <w:rPr>
          <w:rFonts w:cs="Arial"/>
          <w:szCs w:val="24"/>
          <w:u w:val="single"/>
        </w:rPr>
      </w:pPr>
    </w:p>
    <w:p w:rsidR="007F4022" w:rsidRPr="0083309D" w:rsidRDefault="007F4022" w:rsidP="0083309D">
      <w:pPr>
        <w:pStyle w:val="Textoindependiente2"/>
        <w:spacing w:line="360" w:lineRule="auto"/>
      </w:pPr>
      <w:r w:rsidRPr="0083309D">
        <w:t xml:space="preserve">El Contratista queda obligado a colocar en cada uno de los dos (2) lugares que se le indiquen, una señal informativa de </w:t>
      </w:r>
      <w:r w:rsidR="008E2223" w:rsidRPr="0083309D">
        <w:t>doscientos cuarenta y cuatro</w:t>
      </w:r>
      <w:r w:rsidRPr="0083309D">
        <w:t xml:space="preserve"> (</w:t>
      </w:r>
      <w:r w:rsidR="008E2223" w:rsidRPr="0083309D">
        <w:t>244</w:t>
      </w:r>
      <w:r w:rsidRPr="0083309D">
        <w:t xml:space="preserve">) centímetros por </w:t>
      </w:r>
      <w:r w:rsidR="008E2223" w:rsidRPr="0083309D">
        <w:t>cuatrocientos ochenta y ocho</w:t>
      </w:r>
      <w:r w:rsidRPr="0083309D">
        <w:t xml:space="preserve"> (</w:t>
      </w:r>
      <w:r w:rsidR="008E2223" w:rsidRPr="0083309D">
        <w:t>488</w:t>
      </w:r>
      <w:r w:rsidRPr="0083309D">
        <w:t xml:space="preserve">) centímetros con la leyenda que oportunamente se le proporcione. Cada letrero se formara con un bastidor de lámina galvanizada G-90 de calibre 16, soportados con columnas de acero estructural A-36 galvanizadas de tipo IPR de 8 x 4 x 22.3 kg/m y ancladas con cuatro (4) anclas de acero comercial A-307 de una (1) pulgada de diámetro en cada columna. Para la leyenda alusiva se </w:t>
      </w:r>
      <w:r w:rsidR="00FD409D" w:rsidRPr="0083309D">
        <w:t>emplearán las fuentes tipográficas y gama de colores (</w:t>
      </w:r>
      <w:proofErr w:type="spellStart"/>
      <w:r w:rsidR="00FD409D" w:rsidRPr="0083309D">
        <w:t>pantones</w:t>
      </w:r>
      <w:proofErr w:type="spellEnd"/>
      <w:r w:rsidR="00FD409D" w:rsidRPr="0083309D">
        <w:t xml:space="preserve">) señalados en el anexo: LETRERO. </w:t>
      </w:r>
    </w:p>
    <w:p w:rsidR="007F4022" w:rsidRPr="0083309D" w:rsidRDefault="007F4022" w:rsidP="0083309D">
      <w:pPr>
        <w:pStyle w:val="Textoindependiente2"/>
        <w:spacing w:line="360" w:lineRule="auto"/>
      </w:pPr>
    </w:p>
    <w:p w:rsidR="007F4022" w:rsidRPr="0083309D" w:rsidRDefault="007F4022" w:rsidP="0083309D">
      <w:pPr>
        <w:pStyle w:val="Textoindependiente2"/>
        <w:spacing w:line="360" w:lineRule="auto"/>
      </w:pPr>
      <w:r w:rsidRPr="0083309D">
        <w:lastRenderedPageBreak/>
        <w:t>La elaboración de estas dos (2) señales será por cuenta del Contratista y su costo deberá considerarlo en los indirectos de la obra.</w:t>
      </w:r>
    </w:p>
    <w:p w:rsidR="008E2223" w:rsidRPr="0083309D" w:rsidRDefault="008E2223" w:rsidP="0083309D">
      <w:pPr>
        <w:pStyle w:val="Textoindependiente2"/>
        <w:spacing w:line="360" w:lineRule="auto"/>
      </w:pPr>
    </w:p>
    <w:p w:rsidR="00D06EF8" w:rsidRPr="00E73FFC" w:rsidRDefault="00051F5A" w:rsidP="000760DD">
      <w:pPr>
        <w:pStyle w:val="Textoindependiente"/>
        <w:spacing w:line="360" w:lineRule="auto"/>
        <w:rPr>
          <w:rFonts w:cs="Arial"/>
          <w:szCs w:val="24"/>
        </w:rPr>
      </w:pPr>
      <w:r>
        <w:rPr>
          <w:rFonts w:cs="Arial"/>
          <w:b/>
          <w:szCs w:val="24"/>
          <w:lang w:val="es-ES_tradnl"/>
        </w:rPr>
        <w:t xml:space="preserve">V. </w:t>
      </w:r>
      <w:r w:rsidR="00D06EF8" w:rsidRPr="00E73FFC">
        <w:rPr>
          <w:rFonts w:cs="Arial"/>
          <w:b/>
          <w:szCs w:val="24"/>
          <w:lang w:val="es-ES_tradnl"/>
        </w:rPr>
        <w:t>CONSIDERACIONES ADICIONALES</w:t>
      </w:r>
    </w:p>
    <w:p w:rsidR="00D06EF8" w:rsidRPr="00E73FFC" w:rsidRDefault="00D06EF8" w:rsidP="000760DD">
      <w:pPr>
        <w:pStyle w:val="Textoindependiente"/>
        <w:spacing w:line="360" w:lineRule="auto"/>
        <w:rPr>
          <w:rFonts w:cs="Arial"/>
          <w:szCs w:val="24"/>
          <w:lang w:val="es-ES_tradnl"/>
        </w:rPr>
      </w:pPr>
    </w:p>
    <w:p w:rsidR="00C94B8A" w:rsidRPr="00E73FFC" w:rsidRDefault="00121D9F">
      <w:pPr>
        <w:pStyle w:val="Textoindependiente"/>
        <w:numPr>
          <w:ilvl w:val="0"/>
          <w:numId w:val="2"/>
        </w:numPr>
        <w:spacing w:line="360" w:lineRule="auto"/>
        <w:rPr>
          <w:rFonts w:cs="Arial"/>
          <w:szCs w:val="24"/>
          <w:lang w:val="es-ES_tradnl"/>
        </w:rPr>
      </w:pPr>
      <w:r w:rsidRPr="00E73FFC">
        <w:rPr>
          <w:rFonts w:cs="Arial"/>
          <w:szCs w:val="24"/>
          <w:lang w:val="es-ES_tradnl"/>
        </w:rPr>
        <w:t>Deberá preverse en la ejecución de los trabajos, utilizar de manera intensiva la mano de obra de la localidad y de la región.</w:t>
      </w:r>
    </w:p>
    <w:p w:rsidR="00C94B8A" w:rsidRPr="00E73FFC" w:rsidRDefault="00C94B8A">
      <w:pPr>
        <w:pStyle w:val="Textoindependiente"/>
        <w:spacing w:line="360" w:lineRule="auto"/>
        <w:rPr>
          <w:rFonts w:cs="Arial"/>
          <w:szCs w:val="24"/>
          <w:lang w:val="es-ES_tradnl"/>
        </w:rPr>
      </w:pPr>
    </w:p>
    <w:p w:rsidR="00C94B8A" w:rsidRPr="00E73FFC" w:rsidRDefault="00121D9F" w:rsidP="00696B7D">
      <w:pPr>
        <w:pStyle w:val="Textoindependiente"/>
        <w:numPr>
          <w:ilvl w:val="0"/>
          <w:numId w:val="2"/>
        </w:numPr>
        <w:spacing w:line="360" w:lineRule="auto"/>
        <w:rPr>
          <w:rFonts w:cs="Arial"/>
          <w:szCs w:val="24"/>
          <w:lang w:val="es-ES_tradnl"/>
        </w:rPr>
      </w:pPr>
      <w:r w:rsidRPr="00E73FFC">
        <w:rPr>
          <w:rFonts w:cs="Arial"/>
          <w:szCs w:val="24"/>
          <w:lang w:val="es-ES_tradnl"/>
        </w:rPr>
        <w:t>BANCOS DE MATERIALES Y DE DEPÓSITO. Al formular la Proposición deberá tomarse en cuenta que los bancos de materiales necesarios para la construcción de las terracerías, balasto y pavimentos, así como los bancos de depósito para los materiales de desperdicio que proponga el contratista, correrán por su cuenta  y por lo tanto éste deberá hacer todos los arreglos requeridos para su adquisición y cubrir las regalías, acarreos del material de desperdicio al banco propuesto,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696B7D" w:rsidRPr="00E73FFC" w:rsidRDefault="00696B7D" w:rsidP="00696B7D">
      <w:pPr>
        <w:pStyle w:val="Prrafodelista"/>
        <w:rPr>
          <w:rFonts w:ascii="Arial" w:hAnsi="Arial" w:cs="Arial"/>
          <w:lang w:val="es-ES_tradnl"/>
        </w:rPr>
      </w:pPr>
    </w:p>
    <w:p w:rsidR="00696B7D" w:rsidRPr="00E73FFC" w:rsidRDefault="00696B7D" w:rsidP="00696B7D">
      <w:pPr>
        <w:pStyle w:val="Textoindependiente"/>
        <w:spacing w:line="360" w:lineRule="auto"/>
        <w:ind w:left="709"/>
        <w:rPr>
          <w:rFonts w:cs="Arial"/>
          <w:szCs w:val="24"/>
          <w:lang w:val="es-ES_tradnl"/>
        </w:rPr>
      </w:pPr>
      <w:r w:rsidRPr="00E73FFC">
        <w:rPr>
          <w:rFonts w:cs="Arial"/>
          <w:szCs w:val="24"/>
          <w:lang w:val="es-ES_tradnl"/>
        </w:rPr>
        <w:t>De ser necesario incluir en su análisis de precios las características de afinidad de los materiales pétreos.</w:t>
      </w:r>
    </w:p>
    <w:p w:rsidR="00C94B8A" w:rsidRPr="00E73FFC" w:rsidRDefault="00C94B8A">
      <w:pPr>
        <w:pStyle w:val="Textoindependiente"/>
        <w:spacing w:line="360" w:lineRule="auto"/>
        <w:ind w:left="72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 xml:space="preserve">En cuanto a la utilización de materiales pétreos, de ser el caso, deberán llevar a cabo él trámite correspondiente para la extracción de los mismos, atendiendo los lineamientos establecidos por la Comisión Nacional del Agua, SEMARNAT, y demás legislación aplicable. El costo de los acarreos de los materiales pétreos de los bancos de extracción al lugar de utilización y acarreos locales deberán ser incluidos en el análisis del precio unitario correspondiente o en su defecto, si el contratista adquiere materiales pétreos de un banco no de su propiedad, deberá </w:t>
      </w:r>
      <w:r w:rsidRPr="00E73FFC">
        <w:rPr>
          <w:rFonts w:cs="Arial"/>
          <w:szCs w:val="24"/>
          <w:lang w:val="es-ES_tradnl"/>
        </w:rPr>
        <w:lastRenderedPageBreak/>
        <w:t>asegurarse que dicho banco cuente con la autorización expedida por la autoridad correspondiente y que cumpla con los requisitos que ésta solicita para la explotación y aprovechamiento, así como con las Normas de esta Secretaría.</w:t>
      </w:r>
    </w:p>
    <w:p w:rsidR="00D34615" w:rsidRPr="00E73FFC" w:rsidRDefault="00D34615" w:rsidP="00D34615">
      <w:pPr>
        <w:pStyle w:val="Textoindependiente"/>
        <w:spacing w:line="360" w:lineRule="auto"/>
        <w:ind w:left="720"/>
        <w:rPr>
          <w:rFonts w:cs="Arial"/>
          <w:szCs w:val="24"/>
          <w:lang w:val="es-ES_tradnl"/>
        </w:rPr>
      </w:pPr>
    </w:p>
    <w:p w:rsidR="008E2223" w:rsidRPr="00E73FFC" w:rsidRDefault="00121D9F" w:rsidP="000760DD">
      <w:pPr>
        <w:pStyle w:val="Textoindependiente"/>
        <w:spacing w:line="360" w:lineRule="auto"/>
        <w:ind w:left="709"/>
        <w:rPr>
          <w:rFonts w:cs="Arial"/>
          <w:szCs w:val="24"/>
          <w:lang w:val="es-ES_tradnl"/>
        </w:rPr>
      </w:pPr>
      <w:r w:rsidRPr="00E73FFC">
        <w:rPr>
          <w:rFonts w:cs="Arial"/>
          <w:szCs w:val="24"/>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la tarifa vigente estatal a la fecha de la propuesta técnica.</w:t>
      </w:r>
    </w:p>
    <w:p w:rsidR="00C94B8A" w:rsidRPr="00E73FFC" w:rsidRDefault="00C94B8A">
      <w:pPr>
        <w:pStyle w:val="Textoindependiente"/>
        <w:spacing w:line="360" w:lineRule="auto"/>
        <w:ind w:left="72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Como se establece en las Normas de esta Dependencia “los conceptos que no sean objetos de medición no estarán sujetos a pago por separado, pues se considera que sus importes ya se han distribuido proporcionalmente o como corresponda, en los diversos precios unitarios en las propuestas”.</w:t>
      </w:r>
    </w:p>
    <w:p w:rsidR="00C94B8A" w:rsidRPr="00E73FFC" w:rsidRDefault="00C94B8A">
      <w:pPr>
        <w:pStyle w:val="Textoindependiente"/>
        <w:spacing w:line="360" w:lineRule="auto"/>
        <w:ind w:left="36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Durante el periodo de ejecución de los trabajos y en el sitio de los mismos, el contratista mantendrá una cuadrilla de topografía, con el personal y el equipo necesario para tener un adecuado y constante control de los niveles de elevación y del alineamiento de las obras en construcción y de la obra ejecutada. Deberá entregar en su propuesta técnica el nombre del Ingeniero Topógrafo responsable de dicha cuadrilla, así como su currículo, cedula profesional y relación del equipo a utilizar, mismo que será validado por esta Dependencia.</w:t>
      </w:r>
    </w:p>
    <w:p w:rsidR="00C94B8A" w:rsidRPr="00E73FFC" w:rsidRDefault="00C94B8A">
      <w:pPr>
        <w:pStyle w:val="Textoindependiente"/>
        <w:spacing w:line="360" w:lineRule="auto"/>
        <w:rPr>
          <w:rFonts w:cs="Arial"/>
          <w:szCs w:val="24"/>
          <w:lang w:val="es-ES_tradnl"/>
        </w:rPr>
      </w:pPr>
    </w:p>
    <w:p w:rsidR="00C94B8A" w:rsidRPr="00E73FFC" w:rsidRDefault="00121D9F">
      <w:pPr>
        <w:pStyle w:val="Textoindependiente"/>
        <w:tabs>
          <w:tab w:val="left" w:pos="720"/>
        </w:tabs>
        <w:spacing w:line="360" w:lineRule="auto"/>
        <w:ind w:left="720" w:hanging="360"/>
        <w:rPr>
          <w:rFonts w:cs="Arial"/>
          <w:szCs w:val="24"/>
          <w:lang w:val="es-ES_tradnl"/>
        </w:rPr>
      </w:pPr>
      <w:r w:rsidRPr="00E73FFC">
        <w:rPr>
          <w:rFonts w:cs="Arial"/>
          <w:szCs w:val="24"/>
          <w:lang w:val="es-ES_tradnl"/>
        </w:rPr>
        <w:t>F.</w:t>
      </w:r>
      <w:r w:rsidRPr="00E73FFC">
        <w:rPr>
          <w:rFonts w:cs="Arial"/>
          <w:szCs w:val="24"/>
          <w:lang w:val="es-ES_tradnl"/>
        </w:rPr>
        <w:tab/>
        <w:t>Conforme lo previene las Normas de esta Secretaría, Generalidades y Terminología, el contratista está obligado a mantener un laboratorio, con el equipo, el personal y demás elementos necesarios que le permitan realizar un aseguramiento de calidad total de cada uno de los trabajos que se ejecuten.</w:t>
      </w:r>
    </w:p>
    <w:p w:rsidR="00C94B8A" w:rsidRPr="00E73FFC" w:rsidRDefault="00C94B8A">
      <w:pPr>
        <w:pStyle w:val="Textoindependiente"/>
        <w:spacing w:line="360" w:lineRule="auto"/>
        <w:ind w:left="360"/>
        <w:rPr>
          <w:rFonts w:cs="Arial"/>
          <w:szCs w:val="24"/>
          <w:lang w:val="es-ES_tradnl"/>
        </w:rPr>
      </w:pPr>
    </w:p>
    <w:p w:rsidR="00C94B8A" w:rsidRPr="00E73FFC" w:rsidRDefault="00121D9F">
      <w:pPr>
        <w:spacing w:line="360" w:lineRule="auto"/>
        <w:ind w:left="720" w:hanging="360"/>
        <w:jc w:val="both"/>
        <w:rPr>
          <w:rFonts w:ascii="Arial" w:hAnsi="Arial" w:cs="Arial"/>
          <w:lang w:val="es-ES_tradnl"/>
        </w:rPr>
      </w:pPr>
      <w:r w:rsidRPr="00E73FFC">
        <w:rPr>
          <w:rFonts w:ascii="Arial" w:hAnsi="Arial" w:cs="Arial"/>
          <w:lang w:val="es-ES_tradnl"/>
        </w:rPr>
        <w:t>G.</w:t>
      </w:r>
      <w:r w:rsidRPr="00E73FFC">
        <w:rPr>
          <w:rFonts w:ascii="Arial" w:hAnsi="Arial" w:cs="Arial"/>
          <w:lang w:val="es-ES_tradnl"/>
        </w:rPr>
        <w:tab/>
        <w:t xml:space="preserve">La correcta ejecución y buena presentación de los acabados son requisitos indispensables para que la Dependencia acepte los trabajos; la limpieza de las </w:t>
      </w:r>
      <w:r w:rsidRPr="00E73FFC">
        <w:rPr>
          <w:rFonts w:ascii="Arial" w:hAnsi="Arial" w:cs="Arial"/>
          <w:lang w:val="es-ES_tradnl"/>
        </w:rPr>
        <w:lastRenderedPageBreak/>
        <w:t>partes de la obra y la limpieza general de la misma y zona adyacente, así como la correcta y oportuna instalación, conservación y mantenimiento del señalamiento de protección de la obra, son parte de la correcta ejecución de la obra.</w:t>
      </w:r>
    </w:p>
    <w:p w:rsidR="00BB674E" w:rsidRPr="00E73FFC" w:rsidRDefault="00BB674E">
      <w:pPr>
        <w:spacing w:line="360" w:lineRule="auto"/>
        <w:jc w:val="both"/>
        <w:rPr>
          <w:rFonts w:ascii="Arial" w:hAnsi="Arial" w:cs="Arial"/>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ESPESORES</w:t>
      </w:r>
    </w:p>
    <w:p w:rsidR="002D0880" w:rsidRPr="00E73FFC" w:rsidRDefault="002D0880" w:rsidP="002D0880">
      <w:pPr>
        <w:pStyle w:val="Textoindependiente"/>
        <w:tabs>
          <w:tab w:val="left" w:pos="0"/>
          <w:tab w:val="left" w:pos="720"/>
        </w:tabs>
        <w:spacing w:line="360" w:lineRule="auto"/>
        <w:rPr>
          <w:rFonts w:cs="Arial"/>
          <w:szCs w:val="24"/>
          <w:lang w:val="es-ES_tradnl"/>
        </w:rPr>
      </w:pPr>
      <w:r w:rsidRPr="00E73FFC">
        <w:rPr>
          <w:rFonts w:cs="Arial"/>
          <w:szCs w:val="24"/>
          <w:lang w:val="es-ES_tradnl"/>
        </w:rPr>
        <w:t>Los espesores que han sido indicados, corresponden a materiales ya compactados al grado que en cada caso fue señalado, teniendo en cuenta las tolerancias que marcan las Normas para Construcción e Instalaciones de la Secretaría, multicitadas.</w:t>
      </w:r>
    </w:p>
    <w:p w:rsidR="002D0880" w:rsidRPr="00E73FFC" w:rsidRDefault="002D0880" w:rsidP="002D0880">
      <w:pPr>
        <w:pStyle w:val="Textoindependiente"/>
        <w:tabs>
          <w:tab w:val="left" w:pos="0"/>
        </w:tabs>
        <w:spacing w:line="360" w:lineRule="auto"/>
        <w:rPr>
          <w:rFonts w:cs="Arial"/>
          <w:szCs w:val="24"/>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DOSIFICACIONES</w:t>
      </w:r>
    </w:p>
    <w:p w:rsidR="002D0880" w:rsidRPr="00E73FFC" w:rsidRDefault="002D0880" w:rsidP="002D0880">
      <w:pPr>
        <w:pStyle w:val="Textoindependiente"/>
        <w:tabs>
          <w:tab w:val="left" w:pos="0"/>
        </w:tabs>
        <w:spacing w:line="360" w:lineRule="auto"/>
        <w:rPr>
          <w:rFonts w:cs="Arial"/>
          <w:szCs w:val="24"/>
          <w:lang w:val="es-ES_tradnl"/>
        </w:rPr>
      </w:pPr>
      <w:r w:rsidRPr="00E73FFC">
        <w:rPr>
          <w:rFonts w:cs="Arial"/>
          <w:szCs w:val="24"/>
          <w:lang w:val="es-ES_tradnl"/>
        </w:rPr>
        <w:t>Las dosificaciones de los materiales pétreos que se indican en éstos trabajos por Ejecutar, como fue señalado en cada caso, son aproximadas; y las definitivas serán las que se obtengan como resultado de las pruebas de laboratorio del ejecutor que en cada caso se lleven a cabo.</w:t>
      </w:r>
    </w:p>
    <w:p w:rsidR="002D0880" w:rsidRPr="00E73FFC" w:rsidRDefault="002D0880" w:rsidP="002D0880">
      <w:pPr>
        <w:pStyle w:val="Textoindependiente"/>
        <w:tabs>
          <w:tab w:val="left" w:pos="0"/>
        </w:tabs>
        <w:spacing w:line="360" w:lineRule="auto"/>
        <w:rPr>
          <w:rFonts w:cs="Arial"/>
          <w:b/>
          <w:bCs/>
          <w:szCs w:val="24"/>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CALIDAD DE LOS MATERIALES</w:t>
      </w:r>
    </w:p>
    <w:p w:rsidR="002D0880" w:rsidRPr="00E73FFC" w:rsidRDefault="002D0880" w:rsidP="002D0880">
      <w:pPr>
        <w:pStyle w:val="Textoindependiente"/>
        <w:tabs>
          <w:tab w:val="left" w:pos="0"/>
        </w:tabs>
        <w:spacing w:line="360" w:lineRule="auto"/>
        <w:rPr>
          <w:rFonts w:cs="Arial"/>
          <w:szCs w:val="24"/>
          <w:lang w:val="es-ES_tradnl"/>
        </w:rPr>
      </w:pPr>
      <w:r w:rsidRPr="00E73FFC">
        <w:rPr>
          <w:rFonts w:cs="Arial"/>
          <w:szCs w:val="24"/>
          <w:lang w:val="es-ES_tradnl"/>
        </w:rPr>
        <w:t>Los materiales a que se refieren estos trabajos por ejecutar, deberán cumplir a lo que corresponda a las Normas de Calidad de los Materiales y Normas de Muestreo y Pruebas de los Materiales, Equipos y Sistemas de la Secretaría de Comunicaciones y Transportes, última edición.</w:t>
      </w:r>
    </w:p>
    <w:p w:rsidR="00907F32" w:rsidRDefault="00907F32" w:rsidP="002D0880">
      <w:pPr>
        <w:pStyle w:val="Textoindependiente"/>
        <w:tabs>
          <w:tab w:val="left" w:pos="0"/>
        </w:tabs>
        <w:spacing w:line="360" w:lineRule="auto"/>
        <w:rPr>
          <w:rFonts w:cs="Arial"/>
          <w:b/>
          <w:bCs/>
          <w:szCs w:val="24"/>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DISPOSITIVOS DE SEGURIDAD PARA LA PROTECCION DE OBRAS DURANTE LA EJECUCIÓN DE ESTAS.</w:t>
      </w:r>
    </w:p>
    <w:p w:rsidR="002D0880" w:rsidRPr="00E73FFC" w:rsidRDefault="002D0880" w:rsidP="002D0880">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Durante la ejecución de las obras, el contratista deberá considerar en sus costos indirectos lo necesario para realizar el suministro, colocación, sustitución, movimiento y mantenimiento del señalamiento informativo, preventivo y restrictivo diurno y nocturno de protección de obra durante el tiempo que sea necesario (hasta la conclusión al 100% de los trabajos), la construcción colocación y mantenimiento del señalamiento como se indica en las Normas para Construcción e Instalaciones, última edición de la Secretaría; además el contratista estará obligado a extremar precauciones para prevenir y evitar accidentes de </w:t>
      </w:r>
      <w:r w:rsidRPr="00E73FFC">
        <w:rPr>
          <w:rFonts w:cs="Arial"/>
          <w:szCs w:val="24"/>
          <w:lang w:val="es-ES_tradnl"/>
        </w:rPr>
        <w:lastRenderedPageBreak/>
        <w:t>tránsito de cualquier naturaleza, ya sea por motivo de las obras o por movimientos de su maquinaria, equipo o abastecimientos de materiales.</w:t>
      </w:r>
    </w:p>
    <w:p w:rsidR="00C94B8A" w:rsidRPr="00E73FFC" w:rsidRDefault="00C94B8A">
      <w:pPr>
        <w:spacing w:line="360" w:lineRule="auto"/>
        <w:jc w:val="both"/>
        <w:rPr>
          <w:rFonts w:ascii="Arial" w:hAnsi="Arial" w:cs="Arial"/>
          <w:lang w:val="es-ES_tradnl"/>
        </w:rPr>
      </w:pPr>
    </w:p>
    <w:p w:rsidR="00C94B8A" w:rsidRPr="00E73FFC" w:rsidRDefault="00121D9F">
      <w:pPr>
        <w:pStyle w:val="Textoindependiente"/>
        <w:tabs>
          <w:tab w:val="left" w:pos="0"/>
          <w:tab w:val="left" w:pos="720"/>
        </w:tabs>
        <w:spacing w:line="360" w:lineRule="auto"/>
        <w:rPr>
          <w:rFonts w:cs="Arial"/>
          <w:b/>
          <w:bCs/>
          <w:szCs w:val="24"/>
          <w:lang w:val="es-ES_tradnl"/>
        </w:rPr>
      </w:pPr>
      <w:r w:rsidRPr="00E73FFC">
        <w:rPr>
          <w:rFonts w:cs="Arial"/>
          <w:b/>
          <w:bCs/>
          <w:szCs w:val="24"/>
        </w:rPr>
        <w:t>V</w:t>
      </w:r>
      <w:r w:rsidR="00051F5A">
        <w:rPr>
          <w:rFonts w:cs="Arial"/>
          <w:b/>
          <w:bCs/>
          <w:szCs w:val="24"/>
        </w:rPr>
        <w:t>I</w:t>
      </w:r>
      <w:r w:rsidRPr="00E73FFC">
        <w:rPr>
          <w:rFonts w:cs="Arial"/>
          <w:b/>
          <w:bCs/>
          <w:szCs w:val="24"/>
          <w:lang w:val="es-ES_tradnl"/>
        </w:rPr>
        <w:t>.- OBLIGACIÓN DEL CONTRATISTA PARA EL CONTROL DE LA OBRA EJECUTADA.</w:t>
      </w:r>
    </w:p>
    <w:p w:rsidR="00111A2F" w:rsidRDefault="00111A2F">
      <w:pPr>
        <w:pStyle w:val="Textoindependiente"/>
        <w:tabs>
          <w:tab w:val="left" w:pos="0"/>
        </w:tabs>
        <w:spacing w:line="360" w:lineRule="auto"/>
        <w:rPr>
          <w:rFonts w:cs="Arial"/>
          <w:szCs w:val="24"/>
          <w:lang w:val="es-ES_tradnl"/>
        </w:rPr>
      </w:pPr>
    </w:p>
    <w:p w:rsidR="00C94B8A" w:rsidRPr="00E73FFC" w:rsidRDefault="00121D9F">
      <w:pPr>
        <w:pStyle w:val="Textoindependiente"/>
        <w:tabs>
          <w:tab w:val="left" w:pos="0"/>
        </w:tabs>
        <w:spacing w:line="360" w:lineRule="auto"/>
        <w:rPr>
          <w:rFonts w:cs="Arial"/>
          <w:szCs w:val="24"/>
          <w:lang w:val="es-ES_tradnl"/>
        </w:rPr>
      </w:pPr>
      <w:r w:rsidRPr="00E73FFC">
        <w:rPr>
          <w:rFonts w:cs="Arial"/>
          <w:szCs w:val="24"/>
          <w:lang w:val="es-ES_tradnl"/>
        </w:rPr>
        <w:t>Deberá entregar</w:t>
      </w:r>
      <w:r w:rsidR="00D34615" w:rsidRPr="00E73FFC">
        <w:rPr>
          <w:rFonts w:cs="Arial"/>
          <w:szCs w:val="24"/>
          <w:lang w:val="es-ES_tradnl"/>
        </w:rPr>
        <w:t xml:space="preserve"> </w:t>
      </w:r>
      <w:r w:rsidRPr="00E73FFC">
        <w:rPr>
          <w:rFonts w:cs="Arial"/>
          <w:szCs w:val="24"/>
          <w:lang w:val="es-ES_tradnl"/>
        </w:rPr>
        <w:t xml:space="preserve">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además de contar con experiencia en obras ferroviarias y vías terrestres, para comprobarlo deberá anexar currículum para verificar que cuente con la experiencia en control de calidad en este tipo de obras, el responsable deberá permanecer en la obra durante toda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aspectos de muestreo, manejo, transporte, almacenamiento, preparación de las muestras, ejecución de las pruebas de campo y laboratorio, 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en las cuales deberán de incluir la experiencia en el control de calidad de todos los materiales de vía férrea.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w:t>
      </w:r>
      <w:r w:rsidRPr="00E73FFC">
        <w:rPr>
          <w:rFonts w:cs="Arial"/>
          <w:szCs w:val="24"/>
          <w:lang w:val="es-ES_tradnl"/>
        </w:rPr>
        <w:lastRenderedPageBreak/>
        <w:t>informes diarios elaborados para cada material, frente y concepto de obra al término de cada día.</w:t>
      </w:r>
    </w:p>
    <w:p w:rsidR="00C94B8A" w:rsidRPr="00E73FFC" w:rsidRDefault="00C94B8A">
      <w:pPr>
        <w:pStyle w:val="Textoindependiente"/>
        <w:tabs>
          <w:tab w:val="left" w:pos="0"/>
        </w:tabs>
        <w:spacing w:line="360" w:lineRule="auto"/>
        <w:rPr>
          <w:rFonts w:cs="Arial"/>
          <w:szCs w:val="24"/>
          <w:lang w:val="es-ES_tradnl"/>
        </w:rPr>
      </w:pPr>
    </w:p>
    <w:p w:rsidR="00C94B8A" w:rsidRPr="00E73FFC" w:rsidRDefault="00121D9F">
      <w:pPr>
        <w:pStyle w:val="Textoindependiente"/>
        <w:tabs>
          <w:tab w:val="left" w:pos="0"/>
        </w:tabs>
        <w:spacing w:line="360" w:lineRule="auto"/>
        <w:rPr>
          <w:rFonts w:cs="Arial"/>
          <w:szCs w:val="24"/>
          <w:lang w:val="es-ES_tradnl"/>
        </w:rPr>
      </w:pPr>
      <w:r w:rsidRPr="00E73FFC">
        <w:rPr>
          <w:rFonts w:cs="Arial"/>
          <w:szCs w:val="24"/>
          <w:lang w:val="es-ES_tradnl"/>
        </w:rPr>
        <w:t xml:space="preserve">Asimismo, una vez adjudicada la obra, el contratista se obliga a instalar un laboratorio </w:t>
      </w:r>
      <w:r w:rsidR="00D34615" w:rsidRPr="00E73FFC">
        <w:rPr>
          <w:rFonts w:cs="Arial"/>
          <w:szCs w:val="24"/>
          <w:lang w:val="es-ES_tradnl"/>
        </w:rPr>
        <w:t>cercano</w:t>
      </w:r>
      <w:r w:rsidRPr="00E73FFC">
        <w:rPr>
          <w:rFonts w:cs="Arial"/>
          <w:szCs w:val="24"/>
          <w:lang w:val="es-ES_tradnl"/>
        </w:rPr>
        <w:t xml:space="preserve"> a la obra, para cumplir con los requisitos necesarios para llevar el control de calidad de la obra contratada durante su ejecución, independientemente del laboratorio del campo, los cuales deberán ser aprobados como se indicó. Además de entregar los reportes de las pruebas y análisis estadísticos respectivos a la Dependencia, junto con los números generadores que amparen los trabajos ejecutados en el periodo de la estimación correspondiente.</w:t>
      </w:r>
    </w:p>
    <w:p w:rsidR="00C94B8A" w:rsidRPr="00E73FFC" w:rsidRDefault="00C94B8A">
      <w:pPr>
        <w:pStyle w:val="Textoindependiente"/>
        <w:tabs>
          <w:tab w:val="left" w:pos="0"/>
          <w:tab w:val="left" w:pos="720"/>
        </w:tabs>
        <w:spacing w:line="360" w:lineRule="auto"/>
        <w:rPr>
          <w:rFonts w:cs="Arial"/>
          <w:szCs w:val="24"/>
          <w:lang w:val="es-ES_tradnl"/>
        </w:rPr>
      </w:pPr>
    </w:p>
    <w:p w:rsidR="00C94B8A" w:rsidRDefault="00121D9F">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El laboratorio deberá instalarse antes del inicio de los trabajos con el tiempo suficiente para efectuar los estudios y pruebas necesarias para garantizar que la ejecución de la Obra se haga de acuerdo a lo estipulado en las Normas de Calidad de la Normativa para la Infraestructura del Transporte, de la Secretaría de Comunicaciones y </w:t>
      </w:r>
      <w:r w:rsidR="000760DD" w:rsidRPr="00E73FFC">
        <w:rPr>
          <w:rFonts w:cs="Arial"/>
          <w:szCs w:val="24"/>
          <w:lang w:val="es-ES_tradnl"/>
        </w:rPr>
        <w:t>Transportes;</w:t>
      </w:r>
      <w:r w:rsidRPr="00E73FFC">
        <w:rPr>
          <w:rFonts w:cs="Arial"/>
          <w:szCs w:val="24"/>
          <w:lang w:val="es-ES_tradnl"/>
        </w:rPr>
        <w:t xml:space="preserve"> en el entendido de que no se le permitirá iniciar ningún tipo de trabajo si no se cumple con esta disposición.</w:t>
      </w:r>
    </w:p>
    <w:p w:rsidR="00AA3BC7" w:rsidRPr="00E73FFC" w:rsidRDefault="00AA3BC7">
      <w:pPr>
        <w:pStyle w:val="Textoindependiente"/>
        <w:tabs>
          <w:tab w:val="left" w:pos="0"/>
          <w:tab w:val="left" w:pos="720"/>
        </w:tabs>
        <w:spacing w:line="360" w:lineRule="auto"/>
        <w:rPr>
          <w:rFonts w:cs="Arial"/>
          <w:szCs w:val="24"/>
          <w:lang w:val="es-ES_tradnl"/>
        </w:rPr>
      </w:pPr>
    </w:p>
    <w:p w:rsidR="00C94B8A"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La empresa no podrá dar inicio a ninguno de los trabajos, hasta en tanto sus  laboratorios hayan sido verificados, calificados y validados por personal de la Unidad General de Servicios Técnicos de la S.C.T. Este servicio requiere el trámite respectivo y tiene costo por pago de derechos por cada una de las áreas verificadas y deberá de reflejarlo en sus indirectos de obra.</w:t>
      </w:r>
    </w:p>
    <w:p w:rsidR="00AA3BC7" w:rsidRDefault="00AA3BC7" w:rsidP="0083309D">
      <w:pPr>
        <w:pStyle w:val="Textoindependiente"/>
        <w:tabs>
          <w:tab w:val="left" w:pos="0"/>
          <w:tab w:val="left" w:pos="720"/>
        </w:tabs>
        <w:spacing w:line="360" w:lineRule="auto"/>
        <w:rPr>
          <w:rFonts w:cs="Arial"/>
          <w:szCs w:val="24"/>
          <w:lang w:val="es-ES_tradnl"/>
        </w:rPr>
      </w:pPr>
      <w:r w:rsidRPr="0083309D">
        <w:rPr>
          <w:rFonts w:cs="Arial"/>
          <w:szCs w:val="24"/>
          <w:lang w:val="es-ES_tradnl"/>
        </w:rPr>
        <w:t>De igual manera, se deberá contar con personal de apoyo a las funciones de la Residencia de Obra de la Dirección General de Transporte Ferroviario y Multimodal.</w:t>
      </w:r>
    </w:p>
    <w:tbl>
      <w:tblPr>
        <w:tblW w:w="9821" w:type="dxa"/>
        <w:jc w:val="center"/>
        <w:tblInd w:w="-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
        <w:gridCol w:w="1829"/>
        <w:gridCol w:w="3415"/>
        <w:gridCol w:w="1762"/>
        <w:gridCol w:w="1797"/>
      </w:tblGrid>
      <w:tr w:rsidR="00FA39F7" w:rsidRPr="00F276AB" w:rsidTr="005147BD">
        <w:trPr>
          <w:jc w:val="center"/>
        </w:trPr>
        <w:tc>
          <w:tcPr>
            <w:tcW w:w="1018" w:type="dxa"/>
            <w:tcBorders>
              <w:top w:val="single" w:sz="4" w:space="0" w:color="000000"/>
              <w:left w:val="single" w:sz="4" w:space="0" w:color="000000"/>
              <w:bottom w:val="single" w:sz="4" w:space="0" w:color="000000"/>
              <w:right w:val="single" w:sz="4" w:space="0" w:color="000000"/>
            </w:tcBorders>
            <w:shd w:val="pct20" w:color="auto" w:fill="auto"/>
            <w:vAlign w:val="center"/>
          </w:tcPr>
          <w:p w:rsidR="00FA39F7" w:rsidRPr="005F6EE2" w:rsidRDefault="00FA39F7" w:rsidP="005147BD">
            <w:pPr>
              <w:tabs>
                <w:tab w:val="left" w:pos="709"/>
              </w:tabs>
              <w:jc w:val="center"/>
              <w:rPr>
                <w:rFonts w:ascii="Arial" w:hAnsi="Arial"/>
                <w:b/>
              </w:rPr>
            </w:pPr>
            <w:r w:rsidRPr="005F6EE2">
              <w:rPr>
                <w:rFonts w:ascii="Arial" w:hAnsi="Arial"/>
                <w:b/>
              </w:rPr>
              <w:t>No</w:t>
            </w:r>
          </w:p>
        </w:tc>
        <w:tc>
          <w:tcPr>
            <w:tcW w:w="1829" w:type="dxa"/>
            <w:tcBorders>
              <w:top w:val="single" w:sz="4" w:space="0" w:color="000000"/>
              <w:left w:val="single" w:sz="4" w:space="0" w:color="000000"/>
              <w:bottom w:val="single" w:sz="4" w:space="0" w:color="000000"/>
              <w:right w:val="single" w:sz="4" w:space="0" w:color="000000"/>
            </w:tcBorders>
            <w:shd w:val="pct20" w:color="auto" w:fill="auto"/>
            <w:vAlign w:val="center"/>
          </w:tcPr>
          <w:p w:rsidR="00FA39F7" w:rsidRPr="005F6EE2" w:rsidRDefault="00FA39F7" w:rsidP="005147BD">
            <w:pPr>
              <w:tabs>
                <w:tab w:val="left" w:pos="709"/>
              </w:tabs>
              <w:jc w:val="center"/>
              <w:rPr>
                <w:rFonts w:ascii="Arial" w:hAnsi="Arial"/>
                <w:b/>
              </w:rPr>
            </w:pPr>
            <w:r w:rsidRPr="005F6EE2">
              <w:rPr>
                <w:rFonts w:ascii="Arial" w:hAnsi="Arial"/>
                <w:b/>
              </w:rPr>
              <w:t xml:space="preserve">PERSONAL </w:t>
            </w:r>
          </w:p>
        </w:tc>
        <w:tc>
          <w:tcPr>
            <w:tcW w:w="3415" w:type="dxa"/>
            <w:tcBorders>
              <w:top w:val="single" w:sz="4" w:space="0" w:color="000000"/>
              <w:left w:val="single" w:sz="4" w:space="0" w:color="000000"/>
              <w:bottom w:val="single" w:sz="4" w:space="0" w:color="000000"/>
              <w:right w:val="single" w:sz="4" w:space="0" w:color="000000"/>
            </w:tcBorders>
            <w:shd w:val="pct20" w:color="auto" w:fill="auto"/>
            <w:vAlign w:val="center"/>
          </w:tcPr>
          <w:p w:rsidR="00FA39F7" w:rsidRPr="005F6EE2" w:rsidRDefault="00FA39F7" w:rsidP="005147BD">
            <w:pPr>
              <w:tabs>
                <w:tab w:val="left" w:pos="709"/>
              </w:tabs>
              <w:jc w:val="center"/>
              <w:rPr>
                <w:rFonts w:ascii="Arial" w:hAnsi="Arial"/>
                <w:b/>
                <w:sz w:val="18"/>
                <w:szCs w:val="18"/>
              </w:rPr>
            </w:pPr>
            <w:r w:rsidRPr="005F6EE2">
              <w:rPr>
                <w:rFonts w:ascii="Arial" w:hAnsi="Arial"/>
                <w:b/>
                <w:sz w:val="18"/>
                <w:szCs w:val="18"/>
              </w:rPr>
              <w:t>EXPERIENCIA SOLICITADA</w:t>
            </w:r>
          </w:p>
        </w:tc>
        <w:tc>
          <w:tcPr>
            <w:tcW w:w="1762" w:type="dxa"/>
            <w:tcBorders>
              <w:top w:val="single" w:sz="4" w:space="0" w:color="000000"/>
              <w:left w:val="single" w:sz="4" w:space="0" w:color="000000"/>
              <w:bottom w:val="single" w:sz="4" w:space="0" w:color="000000"/>
              <w:right w:val="single" w:sz="4" w:space="0" w:color="000000"/>
            </w:tcBorders>
            <w:shd w:val="pct20" w:color="auto" w:fill="auto"/>
            <w:vAlign w:val="center"/>
          </w:tcPr>
          <w:p w:rsidR="00FA39F7" w:rsidRPr="005F6EE2" w:rsidRDefault="00FA39F7" w:rsidP="005147BD">
            <w:pPr>
              <w:tabs>
                <w:tab w:val="left" w:pos="709"/>
              </w:tabs>
              <w:jc w:val="center"/>
              <w:rPr>
                <w:rFonts w:ascii="Arial" w:hAnsi="Arial"/>
                <w:b/>
                <w:sz w:val="18"/>
                <w:szCs w:val="18"/>
              </w:rPr>
            </w:pPr>
            <w:r w:rsidRPr="005F6EE2">
              <w:rPr>
                <w:rFonts w:ascii="Arial" w:hAnsi="Arial"/>
                <w:b/>
                <w:sz w:val="18"/>
                <w:szCs w:val="18"/>
              </w:rPr>
              <w:t>COMPETENCIA O HABILIDAD (GRADO ACADÉMICO) DE:</w:t>
            </w:r>
          </w:p>
        </w:tc>
        <w:tc>
          <w:tcPr>
            <w:tcW w:w="1797" w:type="dxa"/>
            <w:tcBorders>
              <w:top w:val="single" w:sz="4" w:space="0" w:color="000000"/>
              <w:left w:val="single" w:sz="4" w:space="0" w:color="000000"/>
              <w:bottom w:val="single" w:sz="4" w:space="0" w:color="000000"/>
              <w:right w:val="single" w:sz="4" w:space="0" w:color="000000"/>
            </w:tcBorders>
            <w:shd w:val="pct20" w:color="auto" w:fill="auto"/>
            <w:vAlign w:val="center"/>
          </w:tcPr>
          <w:p w:rsidR="00FA39F7" w:rsidRPr="005F6EE2" w:rsidRDefault="00FA39F7" w:rsidP="005147BD">
            <w:pPr>
              <w:tabs>
                <w:tab w:val="left" w:pos="709"/>
              </w:tabs>
              <w:jc w:val="center"/>
              <w:rPr>
                <w:rFonts w:ascii="Arial" w:hAnsi="Arial"/>
                <w:b/>
                <w:sz w:val="18"/>
                <w:szCs w:val="18"/>
              </w:rPr>
            </w:pPr>
            <w:r w:rsidRPr="005F6EE2">
              <w:rPr>
                <w:rFonts w:ascii="Arial" w:hAnsi="Arial"/>
                <w:b/>
                <w:sz w:val="18"/>
                <w:szCs w:val="18"/>
              </w:rPr>
              <w:t>DOMINIO DE HERRAMIENTAS DE:</w:t>
            </w:r>
          </w:p>
        </w:tc>
      </w:tr>
      <w:tr w:rsidR="00FA39F7" w:rsidRPr="00F276AB" w:rsidTr="005147BD">
        <w:trPr>
          <w:jc w:val="center"/>
        </w:trPr>
        <w:tc>
          <w:tcPr>
            <w:tcW w:w="1018" w:type="dxa"/>
            <w:tcBorders>
              <w:top w:val="single" w:sz="4" w:space="0" w:color="000000"/>
              <w:left w:val="single" w:sz="4" w:space="0" w:color="000000"/>
              <w:bottom w:val="single" w:sz="4" w:space="0" w:color="000000"/>
              <w:right w:val="single" w:sz="4" w:space="0" w:color="000000"/>
            </w:tcBorders>
            <w:vAlign w:val="center"/>
          </w:tcPr>
          <w:p w:rsidR="00FA39F7" w:rsidRPr="005F6EE2" w:rsidRDefault="00FA39F7" w:rsidP="005147BD">
            <w:pPr>
              <w:tabs>
                <w:tab w:val="left" w:pos="709"/>
              </w:tabs>
              <w:jc w:val="center"/>
              <w:rPr>
                <w:rFonts w:ascii="Arial" w:hAnsi="Arial"/>
                <w:sz w:val="18"/>
                <w:szCs w:val="18"/>
              </w:rPr>
            </w:pPr>
            <w:r w:rsidRPr="005F6EE2">
              <w:rPr>
                <w:rFonts w:ascii="Arial" w:hAnsi="Arial"/>
                <w:sz w:val="18"/>
                <w:szCs w:val="18"/>
              </w:rPr>
              <w:t>2</w:t>
            </w:r>
          </w:p>
        </w:tc>
        <w:tc>
          <w:tcPr>
            <w:tcW w:w="1829" w:type="dxa"/>
            <w:tcBorders>
              <w:top w:val="single" w:sz="4" w:space="0" w:color="000000"/>
              <w:left w:val="single" w:sz="4" w:space="0" w:color="000000"/>
              <w:bottom w:val="single" w:sz="4" w:space="0" w:color="000000"/>
              <w:right w:val="single" w:sz="4" w:space="0" w:color="000000"/>
            </w:tcBorders>
            <w:vAlign w:val="center"/>
          </w:tcPr>
          <w:p w:rsidR="00FA39F7" w:rsidRPr="005F6EE2" w:rsidRDefault="00FA39F7" w:rsidP="005147BD">
            <w:pPr>
              <w:tabs>
                <w:tab w:val="left" w:pos="709"/>
              </w:tabs>
              <w:jc w:val="center"/>
              <w:rPr>
                <w:rFonts w:ascii="Arial" w:hAnsi="Arial"/>
                <w:sz w:val="18"/>
                <w:szCs w:val="18"/>
              </w:rPr>
            </w:pPr>
            <w:r w:rsidRPr="005F6EE2">
              <w:rPr>
                <w:rFonts w:ascii="Arial" w:hAnsi="Arial"/>
                <w:sz w:val="18"/>
                <w:szCs w:val="18"/>
              </w:rPr>
              <w:t>Auxiliar Técnico</w:t>
            </w:r>
          </w:p>
          <w:p w:rsidR="00FA39F7" w:rsidRPr="005F6EE2" w:rsidRDefault="00FA39F7" w:rsidP="005147BD">
            <w:pPr>
              <w:tabs>
                <w:tab w:val="left" w:pos="709"/>
              </w:tabs>
              <w:rPr>
                <w:rFonts w:ascii="Arial" w:hAnsi="Arial"/>
                <w:sz w:val="18"/>
                <w:szCs w:val="18"/>
              </w:rPr>
            </w:pPr>
          </w:p>
        </w:tc>
        <w:tc>
          <w:tcPr>
            <w:tcW w:w="3415" w:type="dxa"/>
            <w:tcBorders>
              <w:top w:val="single" w:sz="4" w:space="0" w:color="000000"/>
              <w:left w:val="single" w:sz="4" w:space="0" w:color="000000"/>
              <w:bottom w:val="single" w:sz="4" w:space="0" w:color="000000"/>
              <w:right w:val="single" w:sz="4" w:space="0" w:color="000000"/>
            </w:tcBorders>
          </w:tcPr>
          <w:p w:rsidR="00FA39F7" w:rsidRPr="005F6EE2" w:rsidRDefault="00FA39F7" w:rsidP="005147BD">
            <w:pPr>
              <w:tabs>
                <w:tab w:val="left" w:pos="709"/>
              </w:tabs>
              <w:jc w:val="both"/>
              <w:rPr>
                <w:rFonts w:ascii="Arial" w:hAnsi="Arial"/>
                <w:sz w:val="18"/>
                <w:szCs w:val="18"/>
              </w:rPr>
            </w:pPr>
            <w:r w:rsidRPr="005F6EE2">
              <w:rPr>
                <w:rFonts w:ascii="Arial" w:hAnsi="Arial"/>
                <w:sz w:val="18"/>
                <w:szCs w:val="18"/>
              </w:rPr>
              <w:t>Experiencia mínima de 2 años en control, administración y/o reportes de obras en vías generales de comunicación.</w:t>
            </w:r>
          </w:p>
          <w:p w:rsidR="00FA39F7" w:rsidRPr="005F6EE2" w:rsidRDefault="00FA39F7" w:rsidP="005147BD">
            <w:pPr>
              <w:tabs>
                <w:tab w:val="left" w:pos="709"/>
              </w:tabs>
              <w:jc w:val="both"/>
              <w:rPr>
                <w:rFonts w:ascii="Arial" w:hAnsi="Arial"/>
                <w:sz w:val="18"/>
                <w:szCs w:val="18"/>
              </w:rPr>
            </w:pPr>
          </w:p>
        </w:tc>
        <w:tc>
          <w:tcPr>
            <w:tcW w:w="1762" w:type="dxa"/>
            <w:tcBorders>
              <w:top w:val="single" w:sz="4" w:space="0" w:color="000000"/>
              <w:left w:val="single" w:sz="4" w:space="0" w:color="000000"/>
              <w:bottom w:val="single" w:sz="4" w:space="0" w:color="000000"/>
              <w:right w:val="single" w:sz="4" w:space="0" w:color="000000"/>
            </w:tcBorders>
            <w:vAlign w:val="center"/>
          </w:tcPr>
          <w:p w:rsidR="00FA39F7" w:rsidRPr="005F6EE2" w:rsidRDefault="00FA39F7" w:rsidP="005147BD">
            <w:pPr>
              <w:tabs>
                <w:tab w:val="left" w:pos="709"/>
              </w:tabs>
              <w:jc w:val="center"/>
              <w:rPr>
                <w:rFonts w:ascii="Arial" w:hAnsi="Arial"/>
                <w:sz w:val="18"/>
                <w:szCs w:val="18"/>
              </w:rPr>
            </w:pPr>
            <w:r w:rsidRPr="005F6EE2">
              <w:rPr>
                <w:rFonts w:ascii="Arial" w:hAnsi="Arial"/>
                <w:sz w:val="18"/>
                <w:szCs w:val="18"/>
              </w:rPr>
              <w:t xml:space="preserve">Ingeniero Civil o licenciatura afín a la naturaleza de los trabajos </w:t>
            </w:r>
          </w:p>
        </w:tc>
        <w:tc>
          <w:tcPr>
            <w:tcW w:w="1797" w:type="dxa"/>
            <w:tcBorders>
              <w:top w:val="single" w:sz="4" w:space="0" w:color="000000"/>
              <w:left w:val="single" w:sz="4" w:space="0" w:color="000000"/>
              <w:bottom w:val="single" w:sz="4" w:space="0" w:color="000000"/>
              <w:right w:val="single" w:sz="4" w:space="0" w:color="000000"/>
            </w:tcBorders>
            <w:vAlign w:val="center"/>
          </w:tcPr>
          <w:p w:rsidR="00FA39F7" w:rsidRPr="005F6EE2" w:rsidRDefault="00FA39F7" w:rsidP="005147BD">
            <w:pPr>
              <w:jc w:val="center"/>
              <w:rPr>
                <w:rFonts w:ascii="Arial" w:hAnsi="Arial"/>
                <w:sz w:val="18"/>
                <w:szCs w:val="18"/>
                <w:lang w:val="es-MX"/>
              </w:rPr>
            </w:pPr>
            <w:proofErr w:type="spellStart"/>
            <w:r w:rsidRPr="005F6EE2">
              <w:rPr>
                <w:rFonts w:ascii="Arial" w:hAnsi="Arial"/>
                <w:sz w:val="18"/>
                <w:szCs w:val="18"/>
                <w:lang w:val="en-US"/>
              </w:rPr>
              <w:t>Programas</w:t>
            </w:r>
            <w:proofErr w:type="spellEnd"/>
            <w:r w:rsidRPr="005F6EE2">
              <w:rPr>
                <w:rFonts w:ascii="Arial" w:hAnsi="Arial"/>
                <w:sz w:val="18"/>
                <w:szCs w:val="18"/>
                <w:lang w:val="en-US"/>
              </w:rPr>
              <w:t xml:space="preserve"> </w:t>
            </w:r>
            <w:proofErr w:type="spellStart"/>
            <w:r w:rsidRPr="005F6EE2">
              <w:rPr>
                <w:rFonts w:ascii="Arial" w:hAnsi="Arial"/>
                <w:sz w:val="18"/>
                <w:szCs w:val="18"/>
                <w:lang w:val="en-US"/>
              </w:rPr>
              <w:t>Informáticos</w:t>
            </w:r>
            <w:proofErr w:type="spellEnd"/>
            <w:r w:rsidRPr="005F6EE2">
              <w:rPr>
                <w:rFonts w:ascii="Arial" w:hAnsi="Arial"/>
                <w:sz w:val="18"/>
                <w:szCs w:val="18"/>
                <w:lang w:val="en-US"/>
              </w:rPr>
              <w:t>, Word, Power Point Y Excel</w:t>
            </w:r>
          </w:p>
        </w:tc>
      </w:tr>
    </w:tbl>
    <w:p w:rsidR="00FA39F7" w:rsidRDefault="00FA39F7" w:rsidP="0083309D">
      <w:pPr>
        <w:pStyle w:val="Textoindependiente"/>
        <w:tabs>
          <w:tab w:val="left" w:pos="0"/>
          <w:tab w:val="left" w:pos="720"/>
        </w:tabs>
        <w:spacing w:line="360" w:lineRule="auto"/>
        <w:rPr>
          <w:rFonts w:cs="Arial"/>
          <w:szCs w:val="24"/>
        </w:rPr>
      </w:pPr>
    </w:p>
    <w:p w:rsidR="00111A2F" w:rsidRDefault="00111A2F">
      <w:pPr>
        <w:pStyle w:val="Textoindependiente"/>
        <w:tabs>
          <w:tab w:val="left" w:pos="0"/>
          <w:tab w:val="left" w:pos="720"/>
        </w:tabs>
        <w:spacing w:line="360" w:lineRule="auto"/>
        <w:rPr>
          <w:rFonts w:cs="Arial"/>
          <w:szCs w:val="24"/>
          <w:lang w:val="es-ES_tradnl"/>
        </w:rPr>
      </w:pPr>
      <w:r w:rsidRPr="00111A2F">
        <w:rPr>
          <w:rFonts w:cs="Arial"/>
          <w:szCs w:val="24"/>
          <w:lang w:val="es-ES_tradnl"/>
        </w:rPr>
        <w:t xml:space="preserve">Así mismo, el LICITANTE ganador deberá apoyar a la Secretaria de Comunicaciones y Transportes con un vehículo tipo sedán, 5 puertas, modelo 2013 a 2014 y dotado de 380 litros de combustible mensualmente, el cual será utilizado por el personal de la Dirección General de Transporte Ferroviario y Multimodal, mismo que se ocupará para los trabajos afines a la verificación y revisión de los trabajos de objeto de la presente Convocatoria, 2 equipos de cómputo con las siguientes especificaciones </w:t>
      </w:r>
      <w:proofErr w:type="spellStart"/>
      <w:r w:rsidRPr="00111A2F">
        <w:rPr>
          <w:rFonts w:cs="Arial"/>
          <w:szCs w:val="24"/>
          <w:lang w:val="es-ES_tradnl"/>
        </w:rPr>
        <w:t>Netbook</w:t>
      </w:r>
      <w:proofErr w:type="spellEnd"/>
      <w:r w:rsidRPr="00111A2F">
        <w:rPr>
          <w:rFonts w:cs="Arial"/>
          <w:szCs w:val="24"/>
          <w:lang w:val="es-ES_tradnl"/>
        </w:rPr>
        <w:t xml:space="preserve"> de 10” con procesador de 4ª generación, Memoria RAM de 6 Gb, Disco Duro de 500 Gb, lo anterior para la correcta supervisión de los trabajos contratados, mismos que deberán ser considerados en el rubro de costos indirectos y estar claramente identificados. Dicho vehículo y equipo serán reintegrados a la empresa contratada al finalizar la entrega recepción de los trabajos.</w:t>
      </w:r>
    </w:p>
    <w:p w:rsidR="00B12D19" w:rsidRPr="00E73FFC" w:rsidRDefault="00B12D19">
      <w:pPr>
        <w:pStyle w:val="Textoindependiente"/>
        <w:tabs>
          <w:tab w:val="left" w:pos="0"/>
          <w:tab w:val="left" w:pos="720"/>
        </w:tabs>
        <w:spacing w:line="360" w:lineRule="auto"/>
        <w:rPr>
          <w:rFonts w:cs="Arial"/>
          <w:szCs w:val="24"/>
          <w:lang w:val="es-ES_tradnl"/>
        </w:rPr>
      </w:pPr>
    </w:p>
    <w:p w:rsidR="00A358A8" w:rsidRPr="00E73FFC" w:rsidRDefault="0067305C">
      <w:pPr>
        <w:pStyle w:val="Textoindependiente"/>
        <w:tabs>
          <w:tab w:val="left" w:pos="0"/>
          <w:tab w:val="left" w:pos="720"/>
        </w:tabs>
        <w:spacing w:line="360" w:lineRule="auto"/>
        <w:rPr>
          <w:rFonts w:cs="Arial"/>
          <w:szCs w:val="24"/>
          <w:lang w:val="es-ES_tradnl"/>
        </w:rPr>
      </w:pPr>
      <w:r w:rsidRPr="00E73FFC">
        <w:rPr>
          <w:rFonts w:cs="Arial"/>
          <w:b/>
          <w:szCs w:val="24"/>
          <w:lang w:val="es-ES_tradnl"/>
        </w:rPr>
        <w:t>CAMINOS DE ACCESO Y DISPOSITIVOS O TRABAJOS DE PROTECCION.</w:t>
      </w:r>
      <w:r w:rsidRPr="00E73FFC">
        <w:rPr>
          <w:rFonts w:cs="Arial"/>
          <w:szCs w:val="24"/>
          <w:lang w:val="es-ES_tradnl"/>
        </w:rPr>
        <w:t xml:space="preserve"> </w:t>
      </w:r>
    </w:p>
    <w:p w:rsidR="00A358A8" w:rsidRPr="00E73FFC" w:rsidRDefault="00A358A8">
      <w:pPr>
        <w:pStyle w:val="Textoindependiente"/>
        <w:tabs>
          <w:tab w:val="left" w:pos="0"/>
          <w:tab w:val="left" w:pos="720"/>
        </w:tabs>
        <w:spacing w:line="360" w:lineRule="auto"/>
        <w:rPr>
          <w:rFonts w:cs="Arial"/>
          <w:szCs w:val="24"/>
          <w:lang w:val="es-ES_tradnl"/>
        </w:rPr>
      </w:pP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Durante la ejecución de la obra objeto de la licitación el Contratista estará obligado a construir y conservar transitables todo el tiempo requerido, los caminos de acceso adecuados para comunicar los frentes de trabajo, los lugares fijados para la obtención de los materiales destinados a su construcción y para permitir el movimiento del equipo, maquinaria y vehículos necesarios para su realización; así como sujetarse a las disposiciones de seguridad contenidas en el Capítulo Sexto del Manual de Dispositivos para el Control del Tránsito en Calles y Carreteras (última edición), en la inteligencia de que no se le autorizará la ejecución de ninguna clase de trabajos hasta que haya colocado, a satisfacción de la Secretaría, las señales y dispositivos de protección en la forma y condiciones indicadas en dicho Capítulo. </w:t>
      </w:r>
    </w:p>
    <w:p w:rsidR="00C94B8A" w:rsidRPr="00E73FFC" w:rsidRDefault="00C94B8A">
      <w:pPr>
        <w:pStyle w:val="Textoindependiente"/>
        <w:tabs>
          <w:tab w:val="left" w:pos="0"/>
          <w:tab w:val="left" w:pos="720"/>
        </w:tabs>
        <w:spacing w:line="360" w:lineRule="auto"/>
        <w:rPr>
          <w:rFonts w:cs="Arial"/>
          <w:szCs w:val="24"/>
          <w:lang w:val="es-ES_tradnl"/>
        </w:rPr>
      </w:pP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La construcción y conservación de los caminos de acceso, así como la elaboración, colocación y mantenimiento de las señales y dispositivos de protección hasta que los trabajos le sean recibidos, serán a cargo del Contratista y por lo tanto, su costo deberá considerarlo en los precios unitarios de los diversos conceptos de trabajos.</w:t>
      </w: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lastRenderedPageBreak/>
        <w:t>Además también deberá tomar en cuenta al preparar su proposición, que el Contratista estará obligado a tomar todas las providencias que sean necesarias para extremar las precauciones a fin de prevenir y evitar accidentes de cualquier naturaleza, ya sea con motivo de los trabajos, o por los movimientos de su maquinaria o equipo, o por el abastecimiento de materiales.</w:t>
      </w:r>
    </w:p>
    <w:p w:rsidR="00A358A8" w:rsidRPr="00E73FFC" w:rsidRDefault="00A358A8">
      <w:pPr>
        <w:pStyle w:val="Textoindependiente"/>
        <w:tabs>
          <w:tab w:val="left" w:pos="0"/>
          <w:tab w:val="left" w:pos="720"/>
        </w:tabs>
        <w:spacing w:line="360" w:lineRule="auto"/>
        <w:rPr>
          <w:rFonts w:cs="Arial"/>
          <w:szCs w:val="24"/>
          <w:lang w:val="es-ES_tradnl"/>
        </w:rPr>
      </w:pPr>
    </w:p>
    <w:p w:rsidR="00A358A8" w:rsidRPr="00E73FFC" w:rsidRDefault="0067305C">
      <w:pPr>
        <w:pStyle w:val="Textoindependiente"/>
        <w:tabs>
          <w:tab w:val="left" w:pos="0"/>
          <w:tab w:val="left" w:pos="540"/>
        </w:tabs>
        <w:spacing w:line="360" w:lineRule="auto"/>
        <w:rPr>
          <w:rFonts w:cs="Arial"/>
          <w:b/>
          <w:szCs w:val="24"/>
          <w:lang w:val="es-ES_tradnl"/>
        </w:rPr>
      </w:pPr>
      <w:r w:rsidRPr="00E73FFC">
        <w:rPr>
          <w:rFonts w:cs="Arial"/>
          <w:b/>
          <w:szCs w:val="24"/>
          <w:lang w:val="es-ES_tradnl"/>
        </w:rPr>
        <w:t xml:space="preserve">VIDEO EDITADO DEL DESARROLLO DE LA OBRA. </w:t>
      </w:r>
    </w:p>
    <w:p w:rsidR="00A358A8" w:rsidRPr="00E73FFC" w:rsidRDefault="00A358A8">
      <w:pPr>
        <w:pStyle w:val="Textoindependiente"/>
        <w:tabs>
          <w:tab w:val="left" w:pos="0"/>
          <w:tab w:val="left" w:pos="540"/>
        </w:tabs>
        <w:spacing w:line="360" w:lineRule="auto"/>
        <w:rPr>
          <w:rFonts w:cs="Arial"/>
          <w:b/>
          <w:szCs w:val="24"/>
          <w:lang w:val="es-ES_tradnl"/>
        </w:rPr>
      </w:pPr>
    </w:p>
    <w:p w:rsidR="00C94B8A" w:rsidRPr="00E73FFC" w:rsidRDefault="0067305C">
      <w:pPr>
        <w:pStyle w:val="Textoindependiente"/>
        <w:tabs>
          <w:tab w:val="left" w:pos="0"/>
          <w:tab w:val="left" w:pos="540"/>
        </w:tabs>
        <w:spacing w:line="360" w:lineRule="auto"/>
        <w:rPr>
          <w:rFonts w:cs="Arial"/>
          <w:szCs w:val="24"/>
          <w:lang w:val="es-ES_tradnl"/>
        </w:rPr>
      </w:pPr>
      <w:r w:rsidRPr="00E73FFC">
        <w:rPr>
          <w:rFonts w:cs="Arial"/>
          <w:szCs w:val="24"/>
          <w:lang w:val="es-ES_tradnl"/>
        </w:rPr>
        <w:t xml:space="preserve">El Contratista deberá incluir dentro del monto de su propuesta, el costo de un vídeo en formatos DVD y un vídeo en formato </w:t>
      </w:r>
      <w:proofErr w:type="spellStart"/>
      <w:r w:rsidRPr="00E73FFC">
        <w:rPr>
          <w:rFonts w:cs="Arial"/>
          <w:szCs w:val="24"/>
          <w:lang w:val="es-ES_tradnl"/>
        </w:rPr>
        <w:t>mpeg</w:t>
      </w:r>
      <w:proofErr w:type="spellEnd"/>
      <w:r w:rsidRPr="00E73FFC">
        <w:rPr>
          <w:rFonts w:cs="Arial"/>
          <w:szCs w:val="24"/>
          <w:lang w:val="es-ES_tradnl"/>
        </w:rPr>
        <w:t xml:space="preserve">, con tomas del desarrollo de construcción de la obra, durante las </w:t>
      </w:r>
      <w:r w:rsidR="00D967F3" w:rsidRPr="00E73FFC">
        <w:rPr>
          <w:rFonts w:cs="Arial"/>
          <w:szCs w:val="24"/>
          <w:lang w:val="es-ES_tradnl"/>
        </w:rPr>
        <w:t>etapas de terracerías, drenaje,</w:t>
      </w:r>
      <w:r w:rsidRPr="00E73FFC">
        <w:rPr>
          <w:rFonts w:cs="Arial"/>
          <w:szCs w:val="24"/>
          <w:lang w:val="es-ES_tradnl"/>
        </w:rPr>
        <w:t xml:space="preserve"> </w:t>
      </w:r>
      <w:r w:rsidR="00D967F3" w:rsidRPr="00E73FFC">
        <w:rPr>
          <w:rFonts w:cs="Arial"/>
          <w:szCs w:val="24"/>
          <w:lang w:val="es-ES_tradnl"/>
        </w:rPr>
        <w:t xml:space="preserve">estructuras y </w:t>
      </w:r>
      <w:r w:rsidRPr="00E73FFC">
        <w:rPr>
          <w:rFonts w:cs="Arial"/>
          <w:szCs w:val="24"/>
          <w:lang w:val="es-ES_tradnl"/>
        </w:rPr>
        <w:t>pavimento, ya sea flexible ó rígido, con una duración total de 1 (una) hora, con información editada propia de las obras y de la integración de la obra con el medio que la rodea, misma que obtendrá de diversas fuentes como la propia Secretaría de Comunicaciones y Transportes, Secretaría de Turismo, Instituto Nacional de Antropología e Historia. Durante el desarrollo de la obra, se realizarán las tomas necesarias, enfatizando las actividades desde el proceso de obtención y distribución en el sitio de las obras de los materiales para la vía férrea, terracerías, materiales pétreos, fabricación de concreto asfáltico o hidráulico, etc.</w:t>
      </w:r>
      <w:r w:rsidR="00DA7B93" w:rsidRPr="00E73FFC">
        <w:rPr>
          <w:rFonts w:cs="Arial"/>
          <w:szCs w:val="24"/>
          <w:lang w:val="es-ES_tradnl"/>
        </w:rPr>
        <w:t xml:space="preserve">, </w:t>
      </w:r>
      <w:r w:rsidRPr="00E73FFC">
        <w:rPr>
          <w:rFonts w:cs="Arial"/>
          <w:szCs w:val="24"/>
          <w:lang w:val="es-ES_tradnl"/>
        </w:rPr>
        <w:t>hasta la terminación total de la obras. Se entregará una copia de dicho vídeo a la mitad de la obra para su revisión y correcciones al Residente de Obra del Centro SCT y a la Dirección General de Transporte Ferroviario y Multimodal, de igual forma un segundo vídeo de la parte restante de la obra, para que ambas partes formen un vídeo completo en ambos formatos, una vez concluido el vídeo completo, éste se entregará en 5 (cinco) juegos en la Dirección General de Transporte Ferroviario y Multimodal, el costo total correspondiente deberá considerarlo dentro de sus indirectos de obra.</w:t>
      </w:r>
    </w:p>
    <w:p w:rsidR="00C94B8A" w:rsidRPr="00E73FFC" w:rsidRDefault="00C94B8A">
      <w:pPr>
        <w:pStyle w:val="Textoindependiente"/>
        <w:tabs>
          <w:tab w:val="left" w:pos="0"/>
          <w:tab w:val="left" w:pos="540"/>
        </w:tabs>
        <w:spacing w:line="360" w:lineRule="auto"/>
        <w:rPr>
          <w:rFonts w:cs="Arial"/>
          <w:szCs w:val="24"/>
          <w:lang w:val="es-ES_tradnl"/>
        </w:rPr>
      </w:pPr>
    </w:p>
    <w:p w:rsidR="00DA7B93" w:rsidRPr="00E73FFC" w:rsidRDefault="0067305C">
      <w:pPr>
        <w:pStyle w:val="Textoindependiente"/>
        <w:tabs>
          <w:tab w:val="left" w:pos="0"/>
          <w:tab w:val="left" w:pos="540"/>
        </w:tabs>
        <w:spacing w:line="360" w:lineRule="auto"/>
        <w:rPr>
          <w:rFonts w:cs="Arial"/>
          <w:b/>
          <w:szCs w:val="24"/>
          <w:lang w:val="es-ES"/>
        </w:rPr>
      </w:pPr>
      <w:r w:rsidRPr="00E73FFC">
        <w:rPr>
          <w:rFonts w:cs="Arial"/>
          <w:b/>
          <w:szCs w:val="24"/>
          <w:lang w:val="es-ES"/>
        </w:rPr>
        <w:t xml:space="preserve">LINEAMIENTOS DE SEGURIDAD. </w:t>
      </w:r>
    </w:p>
    <w:p w:rsidR="00111A2F" w:rsidRDefault="00111A2F">
      <w:pPr>
        <w:pStyle w:val="Textoindependiente"/>
        <w:tabs>
          <w:tab w:val="left" w:pos="0"/>
          <w:tab w:val="left" w:pos="540"/>
        </w:tabs>
        <w:spacing w:line="360" w:lineRule="auto"/>
        <w:rPr>
          <w:rFonts w:cs="Arial"/>
          <w:szCs w:val="24"/>
          <w:lang w:val="es-ES_tradnl"/>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lastRenderedPageBreak/>
        <w:t xml:space="preserve">El Contratista </w:t>
      </w:r>
      <w:r w:rsidRPr="00E73FFC">
        <w:rPr>
          <w:rFonts w:cs="Arial"/>
          <w:szCs w:val="24"/>
          <w:lang w:val="es-ES"/>
        </w:rPr>
        <w:t xml:space="preserve">atenderá con amplitud y eficacia las normas y procedimientos de seguridad </w:t>
      </w:r>
      <w:proofErr w:type="gramStart"/>
      <w:r w:rsidRPr="00E73FFC">
        <w:rPr>
          <w:rFonts w:cs="Arial"/>
          <w:szCs w:val="24"/>
          <w:lang w:val="es-ES"/>
        </w:rPr>
        <w:t>y</w:t>
      </w:r>
      <w:proofErr w:type="gramEnd"/>
      <w:r w:rsidRPr="00E73FFC">
        <w:rPr>
          <w:rFonts w:cs="Arial"/>
          <w:szCs w:val="24"/>
          <w:lang w:val="es-ES"/>
        </w:rPr>
        <w:t xml:space="preserve"> salvaguarda que garanticen la integridad física de los trabajadores que participan en la obra.</w:t>
      </w:r>
    </w:p>
    <w:p w:rsidR="00111A2F" w:rsidRDefault="00111A2F">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 xml:space="preserve">El personal que labora para </w:t>
      </w:r>
      <w:r w:rsidRPr="00E73FFC">
        <w:rPr>
          <w:rFonts w:cs="Arial"/>
          <w:szCs w:val="24"/>
          <w:lang w:val="es-ES_tradnl"/>
        </w:rPr>
        <w:t xml:space="preserve">El Contratista </w:t>
      </w:r>
      <w:r w:rsidRPr="00E73FFC">
        <w:rPr>
          <w:rFonts w:cs="Arial"/>
          <w:szCs w:val="24"/>
          <w:lang w:val="es-ES"/>
        </w:rPr>
        <w:t>deberá de contar con el equipo adecuado de seguridad, de acuerdo con las condiciones que marca el Reglamento General de Seguridad e Higiene en el Trabajo.</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t xml:space="preserve">El Contratista </w:t>
      </w:r>
      <w:r w:rsidRPr="00E73FFC">
        <w:rPr>
          <w:rFonts w:cs="Arial"/>
          <w:szCs w:val="24"/>
          <w:lang w:val="es-ES"/>
        </w:rPr>
        <w:t>deberá contar con la constancia en la que se acredite que ha afiliado al IMSS a los trabajadores asignados a la obra.</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La edad mínima de los trabajadores contratados por la Constructora será la contemplada en la Ley Federal del Trabajo.</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Cuando ocurra algún accidente por causas fortuitas</w:t>
      </w:r>
      <w:r w:rsidR="000760DD" w:rsidRPr="00E73FFC">
        <w:rPr>
          <w:rFonts w:cs="Arial"/>
          <w:szCs w:val="24"/>
          <w:lang w:val="es-ES"/>
        </w:rPr>
        <w:t>, el</w:t>
      </w:r>
      <w:r w:rsidRPr="00E73FFC">
        <w:rPr>
          <w:rFonts w:cs="Arial"/>
          <w:szCs w:val="24"/>
          <w:lang w:val="es-ES_tradnl"/>
        </w:rPr>
        <w:t xml:space="preserve"> Contratista </w:t>
      </w:r>
      <w:r w:rsidR="000760DD" w:rsidRPr="00E73FFC">
        <w:rPr>
          <w:rFonts w:cs="Arial"/>
          <w:szCs w:val="24"/>
          <w:lang w:val="es-ES"/>
        </w:rPr>
        <w:t>atenderá</w:t>
      </w:r>
      <w:r w:rsidRPr="00E73FFC">
        <w:rPr>
          <w:rFonts w:cs="Arial"/>
          <w:szCs w:val="24"/>
          <w:lang w:val="es-ES"/>
        </w:rPr>
        <w:t xml:space="preserve"> de inmediato las soluciones pertinentes, debiendo informar oportunamente al SCT las causas, medidas preventivas tomadas y riesgos posibles.</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t xml:space="preserve">El Contratista </w:t>
      </w:r>
      <w:r w:rsidRPr="00E73FFC">
        <w:rPr>
          <w:rFonts w:cs="Arial"/>
          <w:szCs w:val="24"/>
          <w:lang w:val="es-ES"/>
        </w:rPr>
        <w:t>mantendrá las áreas y los entornos de la obra, con el máximo de limpieza y visibilidad.</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 xml:space="preserve">El contratista </w:t>
      </w:r>
      <w:r w:rsidR="004F46DD">
        <w:rPr>
          <w:rFonts w:cs="Arial"/>
          <w:szCs w:val="24"/>
          <w:lang w:val="es-ES"/>
        </w:rPr>
        <w:t xml:space="preserve">deberá considerar en la integración del monto total de su propuesta por conceptos de: (i) </w:t>
      </w:r>
      <w:r w:rsidR="004F46DD" w:rsidRPr="0026466E">
        <w:rPr>
          <w:rFonts w:cs="Arial"/>
        </w:rPr>
        <w:t>fianza de garantía del anticipo</w:t>
      </w:r>
      <w:r w:rsidR="004F46DD">
        <w:rPr>
          <w:rFonts w:cs="Arial"/>
        </w:rPr>
        <w:t xml:space="preserve"> </w:t>
      </w:r>
      <w:r w:rsidR="004F46DD" w:rsidRPr="004F46DD">
        <w:rPr>
          <w:rFonts w:cs="Arial"/>
        </w:rPr>
        <w:t xml:space="preserve">(por la </w:t>
      </w:r>
      <w:r w:rsidR="004F46DD" w:rsidRPr="00EE6D49">
        <w:rPr>
          <w:rFonts w:cs="Arial"/>
          <w:bCs/>
        </w:rPr>
        <w:t>totalidad del monto del anticipo el cual será del 30% de la propuesta ganadora</w:t>
      </w:r>
      <w:r w:rsidR="004F46DD" w:rsidRPr="00EE6D49">
        <w:rPr>
          <w:rFonts w:cs="Arial"/>
        </w:rPr>
        <w:t>)</w:t>
      </w:r>
      <w:r w:rsidR="004F46DD" w:rsidRPr="004F46DD">
        <w:rPr>
          <w:rFonts w:cs="Arial"/>
        </w:rPr>
        <w:t>,</w:t>
      </w:r>
      <w:r w:rsidR="004F46DD" w:rsidRPr="0026466E">
        <w:rPr>
          <w:rFonts w:cs="Arial"/>
        </w:rPr>
        <w:t xml:space="preserve"> </w:t>
      </w:r>
      <w:r w:rsidR="004F46DD">
        <w:rPr>
          <w:rFonts w:cs="Arial"/>
        </w:rPr>
        <w:t>(ii)</w:t>
      </w:r>
      <w:r w:rsidR="004F46DD" w:rsidRPr="0026466E">
        <w:rPr>
          <w:rFonts w:cs="Arial"/>
        </w:rPr>
        <w:t xml:space="preserve"> fianza de cumplimiento </w:t>
      </w:r>
      <w:r w:rsidR="004F46DD" w:rsidRPr="004F46DD">
        <w:rPr>
          <w:rFonts w:cs="Arial"/>
        </w:rPr>
        <w:t xml:space="preserve">de contrato (por </w:t>
      </w:r>
      <w:r w:rsidR="004F46DD" w:rsidRPr="00EE6D49">
        <w:rPr>
          <w:rFonts w:cs="Arial"/>
        </w:rPr>
        <w:t xml:space="preserve">el </w:t>
      </w:r>
      <w:r w:rsidR="004F46DD" w:rsidRPr="00EE6D49">
        <w:rPr>
          <w:rFonts w:cs="Arial"/>
          <w:bCs/>
        </w:rPr>
        <w:t>veinte por</w:t>
      </w:r>
      <w:r w:rsidR="004F46DD" w:rsidRPr="00EE6D49">
        <w:rPr>
          <w:rFonts w:cs="Arial"/>
        </w:rPr>
        <w:t xml:space="preserve"> </w:t>
      </w:r>
      <w:r w:rsidR="004F46DD" w:rsidRPr="00EE6D49">
        <w:rPr>
          <w:rFonts w:cs="Arial"/>
          <w:bCs/>
        </w:rPr>
        <w:t>ciento 20 %) y</w:t>
      </w:r>
      <w:r w:rsidR="004F46DD">
        <w:rPr>
          <w:rFonts w:cs="Arial"/>
          <w:bCs/>
        </w:rPr>
        <w:t xml:space="preserve"> (iii) </w:t>
      </w:r>
      <w:r w:rsidR="004F46DD" w:rsidRPr="004F46DD">
        <w:rPr>
          <w:rFonts w:cs="Arial"/>
          <w:bCs/>
        </w:rPr>
        <w:t>garantía para responder de obra mal ejecutada o vicios ocultos</w:t>
      </w:r>
      <w:r w:rsidR="004F46DD">
        <w:rPr>
          <w:rFonts w:cs="Arial"/>
          <w:bCs/>
        </w:rPr>
        <w:t xml:space="preserve"> (</w:t>
      </w:r>
      <w:r w:rsidR="004F46DD" w:rsidRPr="0026466E">
        <w:rPr>
          <w:rFonts w:cs="Arial"/>
        </w:rPr>
        <w:t>que a su elección podrá ser mediante fianza por el equivalente al diez por ciento (10%) del monto total ejercido de la obra, por carta de crédito irrevocable por el equivalente al cinco por ciento (5%) del monto total ejercido de la obra</w:t>
      </w:r>
      <w:r w:rsidR="004F46DD">
        <w:rPr>
          <w:rFonts w:cs="Arial"/>
          <w:bCs/>
        </w:rPr>
        <w:t xml:space="preserve">). </w:t>
      </w:r>
      <w:r w:rsidR="004F46DD">
        <w:rPr>
          <w:rFonts w:cs="Arial"/>
          <w:b/>
          <w:bCs/>
        </w:rPr>
        <w:t xml:space="preserve"> </w:t>
      </w:r>
      <w:r w:rsidRPr="00E73FFC">
        <w:rPr>
          <w:rFonts w:cs="Arial"/>
          <w:szCs w:val="24"/>
          <w:lang w:val="es-ES"/>
        </w:rPr>
        <w:t>.</w:t>
      </w:r>
    </w:p>
    <w:p w:rsidR="00E73FFC" w:rsidRDefault="00E73FFC">
      <w:pPr>
        <w:pStyle w:val="Textoindependiente"/>
        <w:tabs>
          <w:tab w:val="left" w:pos="0"/>
          <w:tab w:val="left" w:pos="720"/>
        </w:tabs>
        <w:spacing w:line="360" w:lineRule="auto"/>
        <w:rPr>
          <w:rFonts w:cs="Arial"/>
          <w:b/>
          <w:bCs/>
          <w:szCs w:val="24"/>
          <w:lang w:val="es-ES_tradnl"/>
        </w:rPr>
      </w:pPr>
    </w:p>
    <w:p w:rsidR="00C94B8A" w:rsidRPr="00E73FFC" w:rsidRDefault="00D01C9C">
      <w:pPr>
        <w:pStyle w:val="Textoindependiente"/>
        <w:tabs>
          <w:tab w:val="left" w:pos="0"/>
          <w:tab w:val="left" w:pos="720"/>
        </w:tabs>
        <w:spacing w:line="360" w:lineRule="auto"/>
        <w:rPr>
          <w:rFonts w:cs="Arial"/>
          <w:b/>
          <w:bCs/>
          <w:szCs w:val="24"/>
          <w:lang w:val="es-ES_tradnl"/>
        </w:rPr>
      </w:pPr>
      <w:r w:rsidRPr="00E73FFC">
        <w:rPr>
          <w:rFonts w:cs="Arial"/>
          <w:b/>
          <w:bCs/>
          <w:szCs w:val="24"/>
          <w:lang w:val="es-ES_tradnl"/>
        </w:rPr>
        <w:lastRenderedPageBreak/>
        <w:t>V</w:t>
      </w:r>
      <w:r w:rsidR="00A004BC" w:rsidRPr="00E73FFC">
        <w:rPr>
          <w:rFonts w:cs="Arial"/>
          <w:b/>
          <w:bCs/>
          <w:szCs w:val="24"/>
          <w:lang w:val="es-ES_tradnl"/>
        </w:rPr>
        <w:t>I</w:t>
      </w:r>
      <w:r w:rsidR="00051F5A">
        <w:rPr>
          <w:rFonts w:cs="Arial"/>
          <w:b/>
          <w:bCs/>
          <w:szCs w:val="24"/>
          <w:lang w:val="es-ES_tradnl"/>
        </w:rPr>
        <w:t>I</w:t>
      </w:r>
      <w:r w:rsidR="00474133" w:rsidRPr="00E73FFC">
        <w:rPr>
          <w:rFonts w:cs="Arial"/>
          <w:b/>
          <w:bCs/>
          <w:szCs w:val="24"/>
          <w:lang w:val="es-ES_tradnl"/>
        </w:rPr>
        <w:t>.- PROTECCIÓN DEL AMBIENTE A LOS ENTORNOS NATURALES DE ZONAS DE MONUMENTOS Y VESTIGIOS ARQUEOLÓGICOS, HISTÓRICOS Y ARTÍSTICOS.</w:t>
      </w:r>
    </w:p>
    <w:p w:rsidR="00C94B8A" w:rsidRPr="00E73FFC" w:rsidRDefault="00C94B8A">
      <w:pPr>
        <w:pStyle w:val="Textoindependiente"/>
        <w:tabs>
          <w:tab w:val="left" w:pos="0"/>
        </w:tabs>
        <w:spacing w:line="360" w:lineRule="auto"/>
        <w:rPr>
          <w:rFonts w:cs="Arial"/>
          <w:szCs w:val="24"/>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El contratista, para la ejecución de la Obra deberá prever lo necesario para:</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Dar cabal cumplimiento a los ordenamientos en vigor emanados de la “Ley General del Equilibrio Ecológi</w:t>
      </w:r>
      <w:r w:rsidR="00962EF8" w:rsidRPr="00E73FFC">
        <w:rPr>
          <w:rFonts w:ascii="Arial" w:hAnsi="Arial" w:cs="Arial"/>
          <w:lang w:val="es-ES_tradnl"/>
        </w:rPr>
        <w:t>co y la Protección del Ambiente</w:t>
      </w:r>
      <w:r w:rsidRPr="00E73FFC">
        <w:rPr>
          <w:rFonts w:ascii="Arial" w:hAnsi="Arial" w:cs="Arial"/>
          <w:lang w:val="es-ES_tradnl"/>
        </w:rPr>
        <w:t>“, a los reglamentos y a las Normas Técnicas Ecológicas, expedidas por la SEMARNAT y en especial a los ordenamientos establecidos en</w:t>
      </w:r>
      <w:r w:rsidR="00237618" w:rsidRPr="00E73FFC">
        <w:rPr>
          <w:rFonts w:ascii="Arial" w:hAnsi="Arial" w:cs="Arial"/>
          <w:lang w:val="es-ES_tradnl"/>
        </w:rPr>
        <w:t xml:space="preserve"> la</w:t>
      </w:r>
      <w:r w:rsidRPr="00E73FFC">
        <w:rPr>
          <w:rFonts w:ascii="Arial" w:hAnsi="Arial" w:cs="Arial"/>
          <w:lang w:val="es-ES_tradnl"/>
        </w:rPr>
        <w:t xml:space="preserve"> </w:t>
      </w:r>
      <w:r w:rsidR="00237618" w:rsidRPr="00E73FFC">
        <w:rPr>
          <w:rFonts w:ascii="Arial" w:hAnsi="Arial" w:cs="Arial"/>
          <w:lang w:val="es-ES_tradnl"/>
        </w:rPr>
        <w:t>RESOLUCIÓN MIA –M-030/11” emitido por la Dirección de Ecología y Medio Ambiente de Salamanca el día 23 veintitrés de noviembre de 2011 dos mil once;</w:t>
      </w:r>
      <w:r w:rsidRPr="00E73FFC">
        <w:rPr>
          <w:rFonts w:ascii="Arial" w:hAnsi="Arial" w:cs="Arial"/>
          <w:lang w:val="es-ES_tradnl"/>
        </w:rPr>
        <w:t xml:space="preserve"> </w:t>
      </w:r>
      <w:r w:rsidR="00237618" w:rsidRPr="00E73FFC">
        <w:rPr>
          <w:rFonts w:ascii="Arial" w:hAnsi="Arial" w:cs="Arial"/>
          <w:lang w:val="es-ES_tradnl"/>
        </w:rPr>
        <w:t>pondrá</w:t>
      </w:r>
      <w:r w:rsidRPr="00E73FFC">
        <w:rPr>
          <w:rFonts w:ascii="Arial" w:hAnsi="Arial" w:cs="Arial"/>
          <w:lang w:val="es-ES_tradnl"/>
        </w:rPr>
        <w:t xml:space="preserve"> especial </w:t>
      </w:r>
      <w:r w:rsidR="00237618" w:rsidRPr="00E73FFC">
        <w:rPr>
          <w:rFonts w:ascii="Arial" w:hAnsi="Arial" w:cs="Arial"/>
          <w:lang w:val="es-ES_tradnl"/>
        </w:rPr>
        <w:t xml:space="preserve">atención </w:t>
      </w:r>
      <w:r w:rsidRPr="00E73FFC">
        <w:rPr>
          <w:rFonts w:ascii="Arial" w:hAnsi="Arial" w:cs="Arial"/>
          <w:lang w:val="es-ES_tradnl"/>
        </w:rPr>
        <w:t>en cuanto a la emisión a la atmósfera de gases y partículas sólidas por las plantas de trituración, en caso de tenerla instalada, para lo cual se instalaran los equipos de control de emisiones, a fin de que se sitúen dentro de los rangos permitidos.</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En su caso, hacer las acciones necesarias para que se proporcione la regeneración del suelo, una vez concluida la extracción de los materiales de los bancos explotados.</w:t>
      </w:r>
    </w:p>
    <w:p w:rsidR="00C94B8A" w:rsidRPr="00E73FFC" w:rsidRDefault="00C94B8A">
      <w:pPr>
        <w:tabs>
          <w:tab w:val="left" w:pos="0"/>
          <w:tab w:val="left" w:pos="720"/>
        </w:tabs>
        <w:spacing w:line="360" w:lineRule="auto"/>
        <w:jc w:val="both"/>
        <w:rPr>
          <w:rFonts w:ascii="Arial" w:hAnsi="Arial" w:cs="Arial"/>
          <w:lang w:val="es-ES_tradnl"/>
        </w:rPr>
      </w:pPr>
    </w:p>
    <w:p w:rsidR="00C94B8A"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De ser el caso, Suspender de inmediato las Obras o la explotación de bancos de materiales en caso de que se descubran vestigios arqueológicos, dando aviso a las autoridades correspondientes.</w:t>
      </w:r>
    </w:p>
    <w:p w:rsidR="00AA3BC7" w:rsidRDefault="00AA3BC7">
      <w:pPr>
        <w:tabs>
          <w:tab w:val="left" w:pos="0"/>
          <w:tab w:val="left" w:pos="720"/>
        </w:tabs>
        <w:spacing w:line="360" w:lineRule="auto"/>
        <w:jc w:val="both"/>
        <w:rPr>
          <w:rFonts w:ascii="Arial" w:hAnsi="Arial" w:cs="Arial"/>
          <w:lang w:val="es-ES_tradnl"/>
        </w:rPr>
      </w:pPr>
    </w:p>
    <w:p w:rsidR="00AA3BC7" w:rsidRDefault="00AA3BC7">
      <w:pPr>
        <w:tabs>
          <w:tab w:val="left" w:pos="0"/>
          <w:tab w:val="left" w:pos="720"/>
        </w:tabs>
        <w:spacing w:line="360" w:lineRule="auto"/>
        <w:jc w:val="both"/>
        <w:rPr>
          <w:rFonts w:ascii="Arial" w:hAnsi="Arial" w:cs="Arial"/>
          <w:lang w:val="es-ES_tradnl"/>
        </w:rPr>
      </w:pPr>
      <w:r w:rsidRPr="00AA3BC7">
        <w:rPr>
          <w:rFonts w:ascii="Arial" w:hAnsi="Arial" w:cs="Arial"/>
          <w:lang w:val="es-ES_tradnl"/>
        </w:rPr>
        <w:t xml:space="preserve">En este contexto, igualmente, como se precisa en el Inciso 1.01.01.005-E.05 del libro 1 Generalidades y Terminología de esta Dependencia, el contratista será responsable de los daños y perjuicios que cause a la Secretaría o a terceras personas con motivo de la ejecución de las Obras, por no sujetarse a lo estipulado en el contrato, por inobservancia de las instrucciones dadas por escrito por la Secretaría o por violación a las leyes y reglamentos aplicables. La contratista deberá de considerar en su plantilla  un profesionista experto en materia de impacto ambiental para que revise, atienda e informe y de seguimiento a las condicionantes señaladas en el Resolutivo de la Manifestación de </w:t>
      </w:r>
      <w:r w:rsidRPr="00AA3BC7">
        <w:rPr>
          <w:rFonts w:ascii="Arial" w:hAnsi="Arial" w:cs="Arial"/>
          <w:lang w:val="es-ES_tradnl"/>
        </w:rPr>
        <w:lastRenderedPageBreak/>
        <w:t>Impacto Ambiental además de todo lo referente a esta materia. Dicho profesionista deberá acreditarse con cedula profesional y currículo; debiendo estar disponible en la obra todo el tiempo que dure la misma y tendrá autoridad suficiente para detener los trabajos en caso de incumplimiento en materia de impacto ambiental por parte del contratista.</w:t>
      </w:r>
    </w:p>
    <w:p w:rsidR="00AA3BC7" w:rsidRDefault="00AA3BC7">
      <w:pPr>
        <w:tabs>
          <w:tab w:val="left" w:pos="0"/>
          <w:tab w:val="left" w:pos="720"/>
        </w:tabs>
        <w:spacing w:line="360" w:lineRule="auto"/>
        <w:jc w:val="both"/>
        <w:rPr>
          <w:rFonts w:ascii="Arial" w:hAnsi="Arial" w:cs="Arial"/>
          <w:lang w:val="es-ES_tradnl"/>
        </w:rPr>
      </w:pPr>
    </w:p>
    <w:p w:rsidR="00AA3BC7" w:rsidRPr="00B72D78" w:rsidRDefault="00AA3BC7" w:rsidP="00AA3BC7">
      <w:pPr>
        <w:pBdr>
          <w:bottom w:val="single" w:sz="12" w:space="0" w:color="auto"/>
        </w:pBdr>
        <w:jc w:val="center"/>
        <w:rPr>
          <w:rFonts w:ascii="Arial" w:hAnsi="Arial"/>
          <w:b/>
          <w:sz w:val="22"/>
          <w:lang w:val="es-MX"/>
        </w:rPr>
      </w:pPr>
      <w:r w:rsidRPr="00B72D78">
        <w:rPr>
          <w:rFonts w:ascii="Arial" w:hAnsi="Arial"/>
          <w:b/>
          <w:sz w:val="22"/>
          <w:lang w:val="es-MX"/>
        </w:rPr>
        <w:t>POR LA CONVOCANTE</w:t>
      </w:r>
    </w:p>
    <w:p w:rsidR="00AA3BC7" w:rsidRPr="00B72D78" w:rsidRDefault="00AA3BC7" w:rsidP="00AA3BC7">
      <w:pPr>
        <w:pBdr>
          <w:bottom w:val="single" w:sz="12" w:space="0" w:color="auto"/>
        </w:pBdr>
        <w:jc w:val="center"/>
        <w:rPr>
          <w:rFonts w:ascii="Arial" w:hAnsi="Arial"/>
          <w:b/>
          <w:sz w:val="22"/>
          <w:lang w:val="es-MX"/>
        </w:rPr>
      </w:pPr>
      <w:r w:rsidRPr="00B72D78">
        <w:rPr>
          <w:rFonts w:ascii="Arial" w:hAnsi="Arial"/>
          <w:b/>
          <w:sz w:val="22"/>
          <w:lang w:val="es-MX"/>
        </w:rPr>
        <w:t>EL DIRECTOR GENERAL DE TRANSPORTE</w:t>
      </w:r>
    </w:p>
    <w:p w:rsidR="00AA3BC7" w:rsidRPr="00B72D78" w:rsidRDefault="00AA3BC7" w:rsidP="00AA3BC7">
      <w:pPr>
        <w:pBdr>
          <w:bottom w:val="single" w:sz="12" w:space="0" w:color="auto"/>
        </w:pBdr>
        <w:jc w:val="center"/>
        <w:rPr>
          <w:rFonts w:ascii="Arial" w:hAnsi="Arial"/>
          <w:b/>
          <w:sz w:val="22"/>
          <w:lang w:val="es-MX"/>
        </w:rPr>
      </w:pPr>
      <w:r w:rsidRPr="00B72D78">
        <w:rPr>
          <w:rFonts w:ascii="Arial" w:hAnsi="Arial"/>
          <w:b/>
          <w:sz w:val="22"/>
          <w:lang w:val="es-MX"/>
        </w:rPr>
        <w:t>FERROVIARIO Y MULTIMODAL</w:t>
      </w:r>
    </w:p>
    <w:p w:rsidR="00AA3BC7" w:rsidRPr="00B72D78" w:rsidRDefault="00AA3BC7" w:rsidP="00AA3BC7">
      <w:pPr>
        <w:pBdr>
          <w:bottom w:val="single" w:sz="12" w:space="0" w:color="auto"/>
        </w:pBdr>
        <w:jc w:val="center"/>
        <w:rPr>
          <w:rFonts w:ascii="Arial" w:hAnsi="Arial"/>
          <w:b/>
          <w:sz w:val="22"/>
          <w:lang w:val="es-MX"/>
        </w:rPr>
      </w:pPr>
    </w:p>
    <w:p w:rsidR="00AA3BC7" w:rsidRDefault="00AA3BC7" w:rsidP="00AA3BC7">
      <w:pPr>
        <w:pBdr>
          <w:bottom w:val="single" w:sz="12" w:space="0" w:color="auto"/>
        </w:pBdr>
        <w:jc w:val="center"/>
        <w:rPr>
          <w:rFonts w:ascii="Arial" w:hAnsi="Arial"/>
          <w:b/>
          <w:sz w:val="22"/>
          <w:lang w:val="es-MX"/>
        </w:rPr>
      </w:pPr>
    </w:p>
    <w:p w:rsidR="00111A2F" w:rsidRDefault="00111A2F" w:rsidP="00AA3BC7">
      <w:pPr>
        <w:pBdr>
          <w:bottom w:val="single" w:sz="12" w:space="0" w:color="auto"/>
        </w:pBdr>
        <w:jc w:val="center"/>
        <w:rPr>
          <w:rFonts w:ascii="Arial" w:hAnsi="Arial"/>
          <w:b/>
          <w:sz w:val="22"/>
          <w:lang w:val="es-MX"/>
        </w:rPr>
      </w:pPr>
      <w:bookmarkStart w:id="0" w:name="_GoBack"/>
      <w:bookmarkEnd w:id="0"/>
    </w:p>
    <w:p w:rsidR="00A07611" w:rsidRPr="00B72D78" w:rsidRDefault="00A07611" w:rsidP="00AA3BC7">
      <w:pPr>
        <w:pBdr>
          <w:bottom w:val="single" w:sz="12" w:space="0" w:color="auto"/>
        </w:pBdr>
        <w:jc w:val="center"/>
        <w:rPr>
          <w:rFonts w:ascii="Arial" w:hAnsi="Arial"/>
          <w:b/>
          <w:sz w:val="22"/>
          <w:lang w:val="es-MX"/>
        </w:rPr>
      </w:pPr>
    </w:p>
    <w:p w:rsidR="00AA3BC7" w:rsidRPr="00B72D78" w:rsidRDefault="00AA3BC7" w:rsidP="00AA3BC7">
      <w:pPr>
        <w:pBdr>
          <w:bottom w:val="single" w:sz="12" w:space="0" w:color="auto"/>
        </w:pBdr>
        <w:jc w:val="center"/>
        <w:rPr>
          <w:rFonts w:ascii="Arial" w:hAnsi="Arial"/>
          <w:b/>
          <w:sz w:val="22"/>
          <w:lang w:val="es-MX"/>
        </w:rPr>
      </w:pPr>
      <w:r>
        <w:rPr>
          <w:rFonts w:ascii="Arial" w:hAnsi="Arial"/>
          <w:b/>
          <w:sz w:val="22"/>
          <w:lang w:val="es-MX"/>
        </w:rPr>
        <w:t>_____________________________________________</w:t>
      </w:r>
    </w:p>
    <w:p w:rsidR="00AA3BC7" w:rsidRDefault="00AA3BC7" w:rsidP="00AA3BC7">
      <w:pPr>
        <w:pBdr>
          <w:bottom w:val="single" w:sz="12" w:space="0" w:color="auto"/>
        </w:pBdr>
        <w:jc w:val="center"/>
        <w:rPr>
          <w:rFonts w:ascii="Arial" w:hAnsi="Arial"/>
          <w:b/>
          <w:sz w:val="22"/>
          <w:lang w:val="es-MX"/>
        </w:rPr>
      </w:pPr>
      <w:r w:rsidRPr="00B72D78">
        <w:rPr>
          <w:rFonts w:ascii="Arial" w:hAnsi="Arial"/>
          <w:b/>
          <w:sz w:val="22"/>
          <w:lang w:val="es-MX"/>
        </w:rPr>
        <w:t>C.P. PABLO SU</w:t>
      </w:r>
      <w:r>
        <w:rPr>
          <w:rFonts w:ascii="Arial" w:hAnsi="Arial"/>
          <w:b/>
          <w:sz w:val="22"/>
          <w:lang w:val="es-MX"/>
        </w:rPr>
        <w:t>Á</w:t>
      </w:r>
      <w:r w:rsidRPr="00B72D78">
        <w:rPr>
          <w:rFonts w:ascii="Arial" w:hAnsi="Arial"/>
          <w:b/>
          <w:sz w:val="22"/>
          <w:lang w:val="es-MX"/>
        </w:rPr>
        <w:t>REZ COELLO</w:t>
      </w:r>
    </w:p>
    <w:p w:rsidR="00AA3BC7" w:rsidRDefault="00AA3BC7" w:rsidP="00AA3BC7">
      <w:pPr>
        <w:pBdr>
          <w:bottom w:val="single" w:sz="12" w:space="0" w:color="auto"/>
        </w:pBdr>
        <w:jc w:val="center"/>
        <w:rPr>
          <w:rFonts w:ascii="Arial" w:hAnsi="Arial"/>
          <w:b/>
          <w:sz w:val="22"/>
          <w:lang w:val="es-MX"/>
        </w:rPr>
      </w:pPr>
    </w:p>
    <w:p w:rsidR="00AA3BC7" w:rsidRDefault="00AA3BC7" w:rsidP="00AA3BC7">
      <w:pPr>
        <w:pBdr>
          <w:bottom w:val="single" w:sz="12" w:space="0" w:color="auto"/>
        </w:pBdr>
        <w:jc w:val="center"/>
        <w:rPr>
          <w:rFonts w:ascii="Arial" w:hAnsi="Arial"/>
          <w:b/>
          <w:sz w:val="22"/>
          <w:lang w:val="es-MX"/>
        </w:rPr>
      </w:pPr>
    </w:p>
    <w:p w:rsidR="00AA3BC7" w:rsidRDefault="00AA3BC7" w:rsidP="00AA3BC7">
      <w:pPr>
        <w:pBdr>
          <w:bottom w:val="single" w:sz="12" w:space="0" w:color="auto"/>
        </w:pBdr>
        <w:jc w:val="center"/>
        <w:rPr>
          <w:rFonts w:ascii="Arial" w:hAnsi="Arial"/>
          <w:b/>
          <w:sz w:val="22"/>
          <w:lang w:val="es-MX"/>
        </w:rPr>
      </w:pPr>
    </w:p>
    <w:p w:rsidR="00AA3BC7" w:rsidRPr="0083309D" w:rsidRDefault="00AA3BC7">
      <w:pPr>
        <w:tabs>
          <w:tab w:val="left" w:pos="0"/>
          <w:tab w:val="left" w:pos="720"/>
        </w:tabs>
        <w:spacing w:line="360" w:lineRule="auto"/>
        <w:jc w:val="both"/>
        <w:rPr>
          <w:rFonts w:ascii="Arial" w:hAnsi="Arial" w:cs="Arial"/>
          <w:lang w:val="es-MX"/>
        </w:rPr>
      </w:pPr>
    </w:p>
    <w:p w:rsidR="00BF5C3B" w:rsidRPr="00E73FFC" w:rsidRDefault="00BF5C3B" w:rsidP="0083309D">
      <w:pPr>
        <w:pStyle w:val="Textoindependiente"/>
        <w:tabs>
          <w:tab w:val="left" w:pos="0"/>
          <w:tab w:val="left" w:pos="720"/>
        </w:tabs>
        <w:rPr>
          <w:rFonts w:cs="Arial"/>
          <w:b/>
          <w:bCs/>
          <w:szCs w:val="24"/>
        </w:rPr>
      </w:pPr>
    </w:p>
    <w:sectPr w:rsidR="00BF5C3B" w:rsidRPr="00E73FFC" w:rsidSect="00BE48B3">
      <w:headerReference w:type="default" r:id="rId28"/>
      <w:footerReference w:type="even" r:id="rId29"/>
      <w:footerReference w:type="default" r:id="rId30"/>
      <w:type w:val="continuous"/>
      <w:pgSz w:w="12240" w:h="15840" w:code="1"/>
      <w:pgMar w:top="2240" w:right="1134" w:bottom="1134" w:left="1418" w:header="567" w:footer="851"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3C24" w:rsidRDefault="00D93C24">
      <w:r>
        <w:separator/>
      </w:r>
    </w:p>
  </w:endnote>
  <w:endnote w:type="continuationSeparator" w:id="0">
    <w:p w:rsidR="00D93C24" w:rsidRDefault="00D93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Univers">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5C3B" w:rsidRDefault="00BF5C3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BF5C3B" w:rsidRDefault="00BF5C3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5C3B" w:rsidRDefault="00BF5C3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E6D49">
      <w:rPr>
        <w:rStyle w:val="Nmerodepgina"/>
        <w:noProof/>
      </w:rPr>
      <w:t>1</w:t>
    </w:r>
    <w:r>
      <w:rPr>
        <w:rStyle w:val="Nmerodepgina"/>
      </w:rPr>
      <w:fldChar w:fldCharType="end"/>
    </w:r>
  </w:p>
  <w:p w:rsidR="00BF5C3B" w:rsidRDefault="00BF5C3B">
    <w:pPr>
      <w:pStyle w:val="Piedepgin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3C24" w:rsidRDefault="00D93C24">
      <w:r>
        <w:separator/>
      </w:r>
    </w:p>
  </w:footnote>
  <w:footnote w:type="continuationSeparator" w:id="0">
    <w:p w:rsidR="00D93C24" w:rsidRDefault="00D93C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F04" w:rsidRPr="003F19F8" w:rsidRDefault="00E55F04" w:rsidP="00E55F04">
    <w:pPr>
      <w:pStyle w:val="Encabezado"/>
      <w:ind w:left="-709"/>
      <w:jc w:val="right"/>
      <w:rPr>
        <w:noProof/>
        <w:sz w:val="22"/>
        <w:lang w:eastAsia="es-MX"/>
      </w:rPr>
    </w:pPr>
    <w:r>
      <w:rPr>
        <w:noProof/>
        <w:sz w:val="22"/>
        <w:lang w:eastAsia="es-MX"/>
      </w:rPr>
      <w:drawing>
        <wp:anchor distT="0" distB="0" distL="114300" distR="114300" simplePos="0" relativeHeight="251660288" behindDoc="0" locked="0" layoutInCell="1" allowOverlap="1" wp14:anchorId="74C29045" wp14:editId="6725A698">
          <wp:simplePos x="0" y="0"/>
          <wp:positionH relativeFrom="column">
            <wp:posOffset>-107950</wp:posOffset>
          </wp:positionH>
          <wp:positionV relativeFrom="paragraph">
            <wp:posOffset>-30480</wp:posOffset>
          </wp:positionV>
          <wp:extent cx="1878965" cy="764540"/>
          <wp:effectExtent l="0" t="0" r="6985"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r="905" b="2193"/>
                  <a:stretch>
                    <a:fillRect/>
                  </a:stretch>
                </pic:blipFill>
                <pic:spPr bwMode="auto">
                  <a:xfrm>
                    <a:off x="0" y="0"/>
                    <a:ext cx="1878965" cy="764540"/>
                  </a:xfrm>
                  <a:prstGeom prst="rect">
                    <a:avLst/>
                  </a:prstGeom>
                  <a:noFill/>
                </pic:spPr>
              </pic:pic>
            </a:graphicData>
          </a:graphic>
          <wp14:sizeRelH relativeFrom="page">
            <wp14:pctWidth>0</wp14:pctWidth>
          </wp14:sizeRelH>
          <wp14:sizeRelV relativeFrom="page">
            <wp14:pctHeight>0</wp14:pctHeight>
          </wp14:sizeRelV>
        </wp:anchor>
      </w:drawing>
    </w:r>
    <w:r w:rsidRPr="003F19F8">
      <w:rPr>
        <w:noProof/>
        <w:sz w:val="22"/>
        <w:lang w:eastAsia="es-MX"/>
      </w:rPr>
      <w:t>Subsecretaría de Transportes</w:t>
    </w:r>
  </w:p>
  <w:p w:rsidR="00E55F04" w:rsidRDefault="00E55F04" w:rsidP="00E55F04">
    <w:pPr>
      <w:pStyle w:val="Encabezado"/>
      <w:ind w:left="-709"/>
      <w:jc w:val="right"/>
      <w:rPr>
        <w:noProof/>
        <w:sz w:val="22"/>
        <w:lang w:eastAsia="es-MX"/>
      </w:rPr>
    </w:pPr>
    <w:r w:rsidRPr="003F19F8">
      <w:rPr>
        <w:noProof/>
        <w:sz w:val="22"/>
        <w:lang w:eastAsia="es-MX"/>
      </w:rPr>
      <w:t>Dirección General de Transporte Ferroviario y Multimodal</w:t>
    </w:r>
  </w:p>
  <w:p w:rsidR="00E55F04" w:rsidRPr="00BC0CFA" w:rsidRDefault="00E55F04" w:rsidP="00E55F04">
    <w:pPr>
      <w:pStyle w:val="Encabezado"/>
      <w:ind w:left="-709"/>
      <w:jc w:val="right"/>
      <w:rPr>
        <w:sz w:val="22"/>
      </w:rPr>
    </w:pPr>
    <w:r w:rsidRPr="00E00ED1">
      <w:rPr>
        <w:sz w:val="22"/>
      </w:rPr>
      <w:t>L</w:t>
    </w:r>
    <w:r>
      <w:rPr>
        <w:sz w:val="22"/>
      </w:rPr>
      <w:t xml:space="preserve">icitación Pública </w:t>
    </w:r>
    <w:r w:rsidRPr="00BC0CFA">
      <w:rPr>
        <w:sz w:val="22"/>
      </w:rPr>
      <w:t>Nacional No. LO-009000988-N31-2014</w:t>
    </w:r>
  </w:p>
  <w:p w:rsidR="00BF5C3B" w:rsidRDefault="00BF5C3B">
    <w:pPr>
      <w:pStyle w:val="Encabezado"/>
    </w:pPr>
  </w:p>
  <w:p w:rsidR="00BF5C3B" w:rsidRDefault="00BF5C3B">
    <w:pPr>
      <w:pStyle w:val="Encabezado"/>
    </w:pPr>
  </w:p>
  <w:p w:rsidR="00BF5C3B" w:rsidRDefault="00BF5C3B">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8.15pt;height:8.15pt" o:bullet="t">
        <v:imagedata r:id="rId1" o:title="BD14583_"/>
      </v:shape>
    </w:pict>
  </w:numPicBullet>
  <w:abstractNum w:abstractNumId="0">
    <w:nsid w:val="016D5E47"/>
    <w:multiLevelType w:val="hybridMultilevel"/>
    <w:tmpl w:val="2F24F2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54B3CDC"/>
    <w:multiLevelType w:val="hybridMultilevel"/>
    <w:tmpl w:val="FF9A54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57C2383"/>
    <w:multiLevelType w:val="hybridMultilevel"/>
    <w:tmpl w:val="D3E48CE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hint="default"/>
        <w:b/>
        <w:i w:val="0"/>
        <w:sz w:val="24"/>
        <w:u w:val="none"/>
      </w:rPr>
    </w:lvl>
  </w:abstractNum>
  <w:abstractNum w:abstractNumId="4">
    <w:nsid w:val="07464A2B"/>
    <w:multiLevelType w:val="hybridMultilevel"/>
    <w:tmpl w:val="9982BC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81F4BDC"/>
    <w:multiLevelType w:val="hybridMultilevel"/>
    <w:tmpl w:val="170691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083E514C"/>
    <w:multiLevelType w:val="hybridMultilevel"/>
    <w:tmpl w:val="008EAE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088349C1"/>
    <w:multiLevelType w:val="hybridMultilevel"/>
    <w:tmpl w:val="6376FB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CE312EF"/>
    <w:multiLevelType w:val="hybridMultilevel"/>
    <w:tmpl w:val="D6DAE81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10BD506C"/>
    <w:multiLevelType w:val="hybridMultilevel"/>
    <w:tmpl w:val="FFDE9AF2"/>
    <w:lvl w:ilvl="0" w:tplc="6E6CB75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16881C30"/>
    <w:multiLevelType w:val="hybridMultilevel"/>
    <w:tmpl w:val="33525F2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16C96248"/>
    <w:multiLevelType w:val="hybridMultilevel"/>
    <w:tmpl w:val="3AF070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18CD1F16"/>
    <w:multiLevelType w:val="hybridMultilevel"/>
    <w:tmpl w:val="9990AD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1BE3125E"/>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1D503A72"/>
    <w:multiLevelType w:val="hybridMultilevel"/>
    <w:tmpl w:val="C52822B8"/>
    <w:lvl w:ilvl="0" w:tplc="FFFFFFFF">
      <w:start w:val="1"/>
      <w:numFmt w:val="decimal"/>
      <w:lvlText w:val="%1."/>
      <w:lvlJc w:val="left"/>
      <w:pPr>
        <w:tabs>
          <w:tab w:val="num" w:pos="720"/>
        </w:tabs>
        <w:ind w:left="360" w:firstLine="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nsid w:val="23884011"/>
    <w:multiLevelType w:val="hybridMultilevel"/>
    <w:tmpl w:val="1590A4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8487E34"/>
    <w:multiLevelType w:val="hybridMultilevel"/>
    <w:tmpl w:val="A35CA7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2A4F4F91"/>
    <w:multiLevelType w:val="hybridMultilevel"/>
    <w:tmpl w:val="0E508886"/>
    <w:lvl w:ilvl="0" w:tplc="05C6F336">
      <w:numFmt w:val="bullet"/>
      <w:lvlText w:val="•"/>
      <w:lvlJc w:val="left"/>
      <w:pPr>
        <w:ind w:left="1065" w:hanging="705"/>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2AA701B8"/>
    <w:multiLevelType w:val="hybridMultilevel"/>
    <w:tmpl w:val="C622ACE8"/>
    <w:lvl w:ilvl="0" w:tplc="080A0015">
      <w:start w:val="1"/>
      <w:numFmt w:val="upperLetter"/>
      <w:lvlText w:val="%1."/>
      <w:lvlJc w:val="left"/>
      <w:pPr>
        <w:tabs>
          <w:tab w:val="num" w:pos="720"/>
        </w:tabs>
        <w:ind w:left="720" w:hanging="36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
    <w:nsid w:val="2C892FA1"/>
    <w:multiLevelType w:val="hybridMultilevel"/>
    <w:tmpl w:val="E3E2EFDC"/>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20">
    <w:nsid w:val="4ACB228F"/>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4CDB4164"/>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D43486F"/>
    <w:multiLevelType w:val="hybridMultilevel"/>
    <w:tmpl w:val="1E8EADB6"/>
    <w:lvl w:ilvl="0" w:tplc="FFFFFFFF">
      <w:start w:val="1"/>
      <w:numFmt w:val="bullet"/>
      <w:lvlText w:val=""/>
      <w:lvlJc w:val="left"/>
      <w:pPr>
        <w:tabs>
          <w:tab w:val="num" w:pos="1440"/>
        </w:tabs>
        <w:ind w:left="144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3">
    <w:nsid w:val="5C487E85"/>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5D276F71"/>
    <w:multiLevelType w:val="hybridMultilevel"/>
    <w:tmpl w:val="A15CE5D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5EB804FF"/>
    <w:multiLevelType w:val="hybridMultilevel"/>
    <w:tmpl w:val="315AB9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6CB12144"/>
    <w:multiLevelType w:val="hybridMultilevel"/>
    <w:tmpl w:val="18EECA4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6D1E5B4C"/>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6D9F40A8"/>
    <w:multiLevelType w:val="hybridMultilevel"/>
    <w:tmpl w:val="5BCACBCA"/>
    <w:lvl w:ilvl="0" w:tplc="066235E8">
      <w:start w:val="1"/>
      <w:numFmt w:val="decimal"/>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29">
    <w:nsid w:val="6EF15AF4"/>
    <w:multiLevelType w:val="hybridMultilevel"/>
    <w:tmpl w:val="008EAE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6FE3170E"/>
    <w:multiLevelType w:val="hybridMultilevel"/>
    <w:tmpl w:val="21FC4526"/>
    <w:lvl w:ilvl="0" w:tplc="080A0015">
      <w:start w:val="3"/>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72BC7611"/>
    <w:multiLevelType w:val="hybridMultilevel"/>
    <w:tmpl w:val="B514645E"/>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2">
    <w:nsid w:val="7FD0173A"/>
    <w:multiLevelType w:val="hybridMultilevel"/>
    <w:tmpl w:val="9CDE61F4"/>
    <w:lvl w:ilvl="0" w:tplc="080A0001">
      <w:start w:val="1"/>
      <w:numFmt w:val="bullet"/>
      <w:lvlText w:val=""/>
      <w:lvlJc w:val="left"/>
      <w:pPr>
        <w:ind w:left="1431" w:hanging="360"/>
      </w:pPr>
      <w:rPr>
        <w:rFonts w:ascii="Symbol" w:hAnsi="Symbol" w:hint="default"/>
      </w:rPr>
    </w:lvl>
    <w:lvl w:ilvl="1" w:tplc="080A0003" w:tentative="1">
      <w:start w:val="1"/>
      <w:numFmt w:val="bullet"/>
      <w:lvlText w:val="o"/>
      <w:lvlJc w:val="left"/>
      <w:pPr>
        <w:ind w:left="2151" w:hanging="360"/>
      </w:pPr>
      <w:rPr>
        <w:rFonts w:ascii="Courier New" w:hAnsi="Courier New" w:cs="Courier New" w:hint="default"/>
      </w:rPr>
    </w:lvl>
    <w:lvl w:ilvl="2" w:tplc="080A0005" w:tentative="1">
      <w:start w:val="1"/>
      <w:numFmt w:val="bullet"/>
      <w:lvlText w:val=""/>
      <w:lvlJc w:val="left"/>
      <w:pPr>
        <w:ind w:left="2871" w:hanging="360"/>
      </w:pPr>
      <w:rPr>
        <w:rFonts w:ascii="Wingdings" w:hAnsi="Wingdings" w:hint="default"/>
      </w:rPr>
    </w:lvl>
    <w:lvl w:ilvl="3" w:tplc="080A0001" w:tentative="1">
      <w:start w:val="1"/>
      <w:numFmt w:val="bullet"/>
      <w:lvlText w:val=""/>
      <w:lvlJc w:val="left"/>
      <w:pPr>
        <w:ind w:left="3591" w:hanging="360"/>
      </w:pPr>
      <w:rPr>
        <w:rFonts w:ascii="Symbol" w:hAnsi="Symbol" w:hint="default"/>
      </w:rPr>
    </w:lvl>
    <w:lvl w:ilvl="4" w:tplc="080A0003" w:tentative="1">
      <w:start w:val="1"/>
      <w:numFmt w:val="bullet"/>
      <w:lvlText w:val="o"/>
      <w:lvlJc w:val="left"/>
      <w:pPr>
        <w:ind w:left="4311" w:hanging="360"/>
      </w:pPr>
      <w:rPr>
        <w:rFonts w:ascii="Courier New" w:hAnsi="Courier New" w:cs="Courier New" w:hint="default"/>
      </w:rPr>
    </w:lvl>
    <w:lvl w:ilvl="5" w:tplc="080A0005" w:tentative="1">
      <w:start w:val="1"/>
      <w:numFmt w:val="bullet"/>
      <w:lvlText w:val=""/>
      <w:lvlJc w:val="left"/>
      <w:pPr>
        <w:ind w:left="5031" w:hanging="360"/>
      </w:pPr>
      <w:rPr>
        <w:rFonts w:ascii="Wingdings" w:hAnsi="Wingdings" w:hint="default"/>
      </w:rPr>
    </w:lvl>
    <w:lvl w:ilvl="6" w:tplc="080A0001" w:tentative="1">
      <w:start w:val="1"/>
      <w:numFmt w:val="bullet"/>
      <w:lvlText w:val=""/>
      <w:lvlJc w:val="left"/>
      <w:pPr>
        <w:ind w:left="5751" w:hanging="360"/>
      </w:pPr>
      <w:rPr>
        <w:rFonts w:ascii="Symbol" w:hAnsi="Symbol" w:hint="default"/>
      </w:rPr>
    </w:lvl>
    <w:lvl w:ilvl="7" w:tplc="080A0003" w:tentative="1">
      <w:start w:val="1"/>
      <w:numFmt w:val="bullet"/>
      <w:lvlText w:val="o"/>
      <w:lvlJc w:val="left"/>
      <w:pPr>
        <w:ind w:left="6471" w:hanging="360"/>
      </w:pPr>
      <w:rPr>
        <w:rFonts w:ascii="Courier New" w:hAnsi="Courier New" w:cs="Courier New" w:hint="default"/>
      </w:rPr>
    </w:lvl>
    <w:lvl w:ilvl="8" w:tplc="080A0005" w:tentative="1">
      <w:start w:val="1"/>
      <w:numFmt w:val="bullet"/>
      <w:lvlText w:val=""/>
      <w:lvlJc w:val="left"/>
      <w:pPr>
        <w:ind w:left="7191" w:hanging="360"/>
      </w:pPr>
      <w:rPr>
        <w:rFonts w:ascii="Wingdings" w:hAnsi="Wingdings" w:hint="default"/>
      </w:rPr>
    </w:lvl>
  </w:abstractNum>
  <w:num w:numId="1">
    <w:abstractNumId w:val="3"/>
  </w:num>
  <w:num w:numId="2">
    <w:abstractNumId w:val="18"/>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7"/>
  </w:num>
  <w:num w:numId="8">
    <w:abstractNumId w:val="32"/>
  </w:num>
  <w:num w:numId="9">
    <w:abstractNumId w:val="28"/>
  </w:num>
  <w:num w:numId="10">
    <w:abstractNumId w:val="25"/>
  </w:num>
  <w:num w:numId="11">
    <w:abstractNumId w:val="10"/>
  </w:num>
  <w:num w:numId="12">
    <w:abstractNumId w:val="15"/>
  </w:num>
  <w:num w:numId="13">
    <w:abstractNumId w:val="30"/>
  </w:num>
  <w:num w:numId="14">
    <w:abstractNumId w:val="4"/>
  </w:num>
  <w:num w:numId="15">
    <w:abstractNumId w:val="21"/>
  </w:num>
  <w:num w:numId="16">
    <w:abstractNumId w:val="16"/>
  </w:num>
  <w:num w:numId="17">
    <w:abstractNumId w:val="26"/>
  </w:num>
  <w:num w:numId="18">
    <w:abstractNumId w:val="20"/>
  </w:num>
  <w:num w:numId="19">
    <w:abstractNumId w:val="11"/>
  </w:num>
  <w:num w:numId="20">
    <w:abstractNumId w:val="0"/>
  </w:num>
  <w:num w:numId="21">
    <w:abstractNumId w:val="5"/>
  </w:num>
  <w:num w:numId="22">
    <w:abstractNumId w:val="17"/>
  </w:num>
  <w:num w:numId="23">
    <w:abstractNumId w:val="1"/>
  </w:num>
  <w:num w:numId="24">
    <w:abstractNumId w:val="12"/>
  </w:num>
  <w:num w:numId="25">
    <w:abstractNumId w:val="13"/>
  </w:num>
  <w:num w:numId="26">
    <w:abstractNumId w:val="27"/>
  </w:num>
  <w:num w:numId="27">
    <w:abstractNumId w:val="24"/>
  </w:num>
  <w:num w:numId="28">
    <w:abstractNumId w:val="9"/>
  </w:num>
  <w:num w:numId="29">
    <w:abstractNumId w:val="29"/>
  </w:num>
  <w:num w:numId="30">
    <w:abstractNumId w:val="23"/>
  </w:num>
  <w:num w:numId="31">
    <w:abstractNumId w:val="8"/>
  </w:num>
  <w:num w:numId="32">
    <w:abstractNumId w:val="6"/>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7BB6"/>
    <w:rsid w:val="000009E9"/>
    <w:rsid w:val="000025AF"/>
    <w:rsid w:val="00005DEB"/>
    <w:rsid w:val="00011B2A"/>
    <w:rsid w:val="000123C3"/>
    <w:rsid w:val="000176C9"/>
    <w:rsid w:val="000209EB"/>
    <w:rsid w:val="000218B8"/>
    <w:rsid w:val="00032757"/>
    <w:rsid w:val="000355F2"/>
    <w:rsid w:val="00040A06"/>
    <w:rsid w:val="00043ECD"/>
    <w:rsid w:val="0004536F"/>
    <w:rsid w:val="00051F5A"/>
    <w:rsid w:val="000638E4"/>
    <w:rsid w:val="000651BF"/>
    <w:rsid w:val="00066C25"/>
    <w:rsid w:val="00074021"/>
    <w:rsid w:val="00074FB2"/>
    <w:rsid w:val="000760DD"/>
    <w:rsid w:val="000760F4"/>
    <w:rsid w:val="000804A8"/>
    <w:rsid w:val="00080C3E"/>
    <w:rsid w:val="00081AAD"/>
    <w:rsid w:val="0009429A"/>
    <w:rsid w:val="000A0C33"/>
    <w:rsid w:val="000A1AEB"/>
    <w:rsid w:val="000B0DE1"/>
    <w:rsid w:val="000B2F9E"/>
    <w:rsid w:val="000B3C11"/>
    <w:rsid w:val="000B518C"/>
    <w:rsid w:val="000B69B0"/>
    <w:rsid w:val="000C004C"/>
    <w:rsid w:val="000C3ECC"/>
    <w:rsid w:val="000C4982"/>
    <w:rsid w:val="000C50EB"/>
    <w:rsid w:val="000C790C"/>
    <w:rsid w:val="000D011A"/>
    <w:rsid w:val="000D0365"/>
    <w:rsid w:val="000D3235"/>
    <w:rsid w:val="000D4EDF"/>
    <w:rsid w:val="000D7B95"/>
    <w:rsid w:val="000E2EB5"/>
    <w:rsid w:val="000E4345"/>
    <w:rsid w:val="000E7F13"/>
    <w:rsid w:val="000F3683"/>
    <w:rsid w:val="000F481B"/>
    <w:rsid w:val="000F57F5"/>
    <w:rsid w:val="000F7FFA"/>
    <w:rsid w:val="0010261F"/>
    <w:rsid w:val="0010301D"/>
    <w:rsid w:val="001055C0"/>
    <w:rsid w:val="00105F77"/>
    <w:rsid w:val="0011115C"/>
    <w:rsid w:val="00111A2F"/>
    <w:rsid w:val="00111B2F"/>
    <w:rsid w:val="00112117"/>
    <w:rsid w:val="00113933"/>
    <w:rsid w:val="00120C85"/>
    <w:rsid w:val="00121D9F"/>
    <w:rsid w:val="001220AB"/>
    <w:rsid w:val="001368CA"/>
    <w:rsid w:val="0015289B"/>
    <w:rsid w:val="001553CC"/>
    <w:rsid w:val="00155CBA"/>
    <w:rsid w:val="00157474"/>
    <w:rsid w:val="001705FA"/>
    <w:rsid w:val="00175311"/>
    <w:rsid w:val="001769E0"/>
    <w:rsid w:val="001809FE"/>
    <w:rsid w:val="00182757"/>
    <w:rsid w:val="001847F6"/>
    <w:rsid w:val="00186492"/>
    <w:rsid w:val="0019517C"/>
    <w:rsid w:val="00197406"/>
    <w:rsid w:val="001A0BA5"/>
    <w:rsid w:val="001A66AD"/>
    <w:rsid w:val="001B27F5"/>
    <w:rsid w:val="001B5A8D"/>
    <w:rsid w:val="001C1D33"/>
    <w:rsid w:val="001C7CA0"/>
    <w:rsid w:val="001D0DCD"/>
    <w:rsid w:val="001D1383"/>
    <w:rsid w:val="001D2BB3"/>
    <w:rsid w:val="001D645E"/>
    <w:rsid w:val="001E0CED"/>
    <w:rsid w:val="001E108A"/>
    <w:rsid w:val="001E283C"/>
    <w:rsid w:val="001E6393"/>
    <w:rsid w:val="001F002B"/>
    <w:rsid w:val="001F360E"/>
    <w:rsid w:val="00201146"/>
    <w:rsid w:val="00204A46"/>
    <w:rsid w:val="00205DEA"/>
    <w:rsid w:val="002078E0"/>
    <w:rsid w:val="00210AD1"/>
    <w:rsid w:val="00214764"/>
    <w:rsid w:val="002154A1"/>
    <w:rsid w:val="00215DC2"/>
    <w:rsid w:val="002261F8"/>
    <w:rsid w:val="00230545"/>
    <w:rsid w:val="002328E8"/>
    <w:rsid w:val="00236D8D"/>
    <w:rsid w:val="0023760B"/>
    <w:rsid w:val="00237618"/>
    <w:rsid w:val="002377BB"/>
    <w:rsid w:val="00245F34"/>
    <w:rsid w:val="0025105D"/>
    <w:rsid w:val="00252931"/>
    <w:rsid w:val="002533D9"/>
    <w:rsid w:val="00256D1D"/>
    <w:rsid w:val="00257BB1"/>
    <w:rsid w:val="002626E1"/>
    <w:rsid w:val="00265CB2"/>
    <w:rsid w:val="0028286A"/>
    <w:rsid w:val="00285A05"/>
    <w:rsid w:val="002907B4"/>
    <w:rsid w:val="00292D5D"/>
    <w:rsid w:val="00293471"/>
    <w:rsid w:val="002953B1"/>
    <w:rsid w:val="002957C8"/>
    <w:rsid w:val="002975B3"/>
    <w:rsid w:val="002A029B"/>
    <w:rsid w:val="002A2C72"/>
    <w:rsid w:val="002A39E6"/>
    <w:rsid w:val="002A52BC"/>
    <w:rsid w:val="002A6A1B"/>
    <w:rsid w:val="002B21E5"/>
    <w:rsid w:val="002B72EA"/>
    <w:rsid w:val="002C0067"/>
    <w:rsid w:val="002C401B"/>
    <w:rsid w:val="002C4986"/>
    <w:rsid w:val="002C4AF4"/>
    <w:rsid w:val="002D0880"/>
    <w:rsid w:val="002D1553"/>
    <w:rsid w:val="002D1D6F"/>
    <w:rsid w:val="002D59DF"/>
    <w:rsid w:val="002E2BD2"/>
    <w:rsid w:val="002E39B1"/>
    <w:rsid w:val="002E5DF6"/>
    <w:rsid w:val="002E5FC4"/>
    <w:rsid w:val="002E7208"/>
    <w:rsid w:val="002F0EFF"/>
    <w:rsid w:val="002F50B5"/>
    <w:rsid w:val="002F617C"/>
    <w:rsid w:val="00300C0A"/>
    <w:rsid w:val="00303815"/>
    <w:rsid w:val="00304D72"/>
    <w:rsid w:val="0030655F"/>
    <w:rsid w:val="003107B6"/>
    <w:rsid w:val="00311C49"/>
    <w:rsid w:val="00312532"/>
    <w:rsid w:val="00314C45"/>
    <w:rsid w:val="00320A16"/>
    <w:rsid w:val="00321C25"/>
    <w:rsid w:val="00327AC4"/>
    <w:rsid w:val="00327E2E"/>
    <w:rsid w:val="00335000"/>
    <w:rsid w:val="00337C59"/>
    <w:rsid w:val="00337FCB"/>
    <w:rsid w:val="00350676"/>
    <w:rsid w:val="00351108"/>
    <w:rsid w:val="00351312"/>
    <w:rsid w:val="00352843"/>
    <w:rsid w:val="0035729C"/>
    <w:rsid w:val="0036776B"/>
    <w:rsid w:val="003766D1"/>
    <w:rsid w:val="00382A88"/>
    <w:rsid w:val="00384F26"/>
    <w:rsid w:val="00386D70"/>
    <w:rsid w:val="00387A32"/>
    <w:rsid w:val="00394614"/>
    <w:rsid w:val="003A7B76"/>
    <w:rsid w:val="003B129B"/>
    <w:rsid w:val="003B1603"/>
    <w:rsid w:val="003B2205"/>
    <w:rsid w:val="003B249A"/>
    <w:rsid w:val="003B4CE1"/>
    <w:rsid w:val="003B57AE"/>
    <w:rsid w:val="003B7D0A"/>
    <w:rsid w:val="003C5C31"/>
    <w:rsid w:val="003C64C6"/>
    <w:rsid w:val="003C6678"/>
    <w:rsid w:val="003C700F"/>
    <w:rsid w:val="003D3384"/>
    <w:rsid w:val="003D3A4A"/>
    <w:rsid w:val="003D5685"/>
    <w:rsid w:val="003E3C43"/>
    <w:rsid w:val="003E5554"/>
    <w:rsid w:val="003F4155"/>
    <w:rsid w:val="003F53DA"/>
    <w:rsid w:val="004018BA"/>
    <w:rsid w:val="0040425D"/>
    <w:rsid w:val="0040473F"/>
    <w:rsid w:val="004104EF"/>
    <w:rsid w:val="0041157A"/>
    <w:rsid w:val="004122F4"/>
    <w:rsid w:val="004147D2"/>
    <w:rsid w:val="00414808"/>
    <w:rsid w:val="00415BE9"/>
    <w:rsid w:val="00420786"/>
    <w:rsid w:val="00425C04"/>
    <w:rsid w:val="00427B65"/>
    <w:rsid w:val="00430630"/>
    <w:rsid w:val="00437A5A"/>
    <w:rsid w:val="004410B0"/>
    <w:rsid w:val="004425A9"/>
    <w:rsid w:val="00443927"/>
    <w:rsid w:val="00445406"/>
    <w:rsid w:val="00445A1C"/>
    <w:rsid w:val="00450B8B"/>
    <w:rsid w:val="00452393"/>
    <w:rsid w:val="00457737"/>
    <w:rsid w:val="00461146"/>
    <w:rsid w:val="00461496"/>
    <w:rsid w:val="00463969"/>
    <w:rsid w:val="00471ACD"/>
    <w:rsid w:val="00474133"/>
    <w:rsid w:val="00475FE6"/>
    <w:rsid w:val="0047742B"/>
    <w:rsid w:val="00485049"/>
    <w:rsid w:val="004858BB"/>
    <w:rsid w:val="00491BC1"/>
    <w:rsid w:val="0049297D"/>
    <w:rsid w:val="00496BE1"/>
    <w:rsid w:val="00497122"/>
    <w:rsid w:val="004A216F"/>
    <w:rsid w:val="004B1BEE"/>
    <w:rsid w:val="004B36D0"/>
    <w:rsid w:val="004B5385"/>
    <w:rsid w:val="004C04D9"/>
    <w:rsid w:val="004C24B6"/>
    <w:rsid w:val="004C474E"/>
    <w:rsid w:val="004D04DC"/>
    <w:rsid w:val="004D0BAF"/>
    <w:rsid w:val="004D0C6F"/>
    <w:rsid w:val="004D49BE"/>
    <w:rsid w:val="004E542D"/>
    <w:rsid w:val="004E6C8F"/>
    <w:rsid w:val="004E6CEF"/>
    <w:rsid w:val="004F31BA"/>
    <w:rsid w:val="004F46DD"/>
    <w:rsid w:val="004F50DD"/>
    <w:rsid w:val="004F6B75"/>
    <w:rsid w:val="005001B7"/>
    <w:rsid w:val="00502725"/>
    <w:rsid w:val="005053C2"/>
    <w:rsid w:val="005076C8"/>
    <w:rsid w:val="00512DE1"/>
    <w:rsid w:val="00514100"/>
    <w:rsid w:val="005201FD"/>
    <w:rsid w:val="00520468"/>
    <w:rsid w:val="00521812"/>
    <w:rsid w:val="00521BA1"/>
    <w:rsid w:val="00522961"/>
    <w:rsid w:val="0053009C"/>
    <w:rsid w:val="005355A8"/>
    <w:rsid w:val="00536F53"/>
    <w:rsid w:val="00536FFA"/>
    <w:rsid w:val="00543A24"/>
    <w:rsid w:val="005469A8"/>
    <w:rsid w:val="0056183E"/>
    <w:rsid w:val="0056231C"/>
    <w:rsid w:val="00563CB5"/>
    <w:rsid w:val="00565E97"/>
    <w:rsid w:val="005703CA"/>
    <w:rsid w:val="005728F9"/>
    <w:rsid w:val="00574592"/>
    <w:rsid w:val="005753B0"/>
    <w:rsid w:val="00577BF7"/>
    <w:rsid w:val="0058116B"/>
    <w:rsid w:val="00583629"/>
    <w:rsid w:val="00590F1E"/>
    <w:rsid w:val="00596B1A"/>
    <w:rsid w:val="005A1B8A"/>
    <w:rsid w:val="005A5811"/>
    <w:rsid w:val="005B1CF6"/>
    <w:rsid w:val="005B2BD2"/>
    <w:rsid w:val="005B2FCF"/>
    <w:rsid w:val="005B45D8"/>
    <w:rsid w:val="005C02D2"/>
    <w:rsid w:val="005C1C34"/>
    <w:rsid w:val="005C5E23"/>
    <w:rsid w:val="005C619E"/>
    <w:rsid w:val="005D2D73"/>
    <w:rsid w:val="005D4D2E"/>
    <w:rsid w:val="005D4E46"/>
    <w:rsid w:val="005E1BF8"/>
    <w:rsid w:val="005E4BE5"/>
    <w:rsid w:val="005F3808"/>
    <w:rsid w:val="005F620C"/>
    <w:rsid w:val="005F7E5D"/>
    <w:rsid w:val="00603A8B"/>
    <w:rsid w:val="0060443A"/>
    <w:rsid w:val="006055AF"/>
    <w:rsid w:val="0060580D"/>
    <w:rsid w:val="00606DA1"/>
    <w:rsid w:val="006202EB"/>
    <w:rsid w:val="0062294C"/>
    <w:rsid w:val="00623020"/>
    <w:rsid w:val="00624FCB"/>
    <w:rsid w:val="00640442"/>
    <w:rsid w:val="00647A14"/>
    <w:rsid w:val="00650E93"/>
    <w:rsid w:val="00652AEC"/>
    <w:rsid w:val="00652CEA"/>
    <w:rsid w:val="0066320B"/>
    <w:rsid w:val="00665F9E"/>
    <w:rsid w:val="00666108"/>
    <w:rsid w:val="0067305C"/>
    <w:rsid w:val="006840BC"/>
    <w:rsid w:val="00687BB6"/>
    <w:rsid w:val="006924B3"/>
    <w:rsid w:val="006944E7"/>
    <w:rsid w:val="00695A0B"/>
    <w:rsid w:val="00696B7D"/>
    <w:rsid w:val="006A1101"/>
    <w:rsid w:val="006A4DCE"/>
    <w:rsid w:val="006A7E95"/>
    <w:rsid w:val="006B0EB9"/>
    <w:rsid w:val="006B210A"/>
    <w:rsid w:val="006B2429"/>
    <w:rsid w:val="006B6D4B"/>
    <w:rsid w:val="006C36EA"/>
    <w:rsid w:val="006D46D3"/>
    <w:rsid w:val="006D6A01"/>
    <w:rsid w:val="006D7075"/>
    <w:rsid w:val="006E146B"/>
    <w:rsid w:val="006E26DC"/>
    <w:rsid w:val="006E2E37"/>
    <w:rsid w:val="006E3EF9"/>
    <w:rsid w:val="006E6241"/>
    <w:rsid w:val="006F208B"/>
    <w:rsid w:val="006F4DD1"/>
    <w:rsid w:val="006F67A2"/>
    <w:rsid w:val="00700540"/>
    <w:rsid w:val="007007BD"/>
    <w:rsid w:val="00704A7A"/>
    <w:rsid w:val="007137D0"/>
    <w:rsid w:val="0072110D"/>
    <w:rsid w:val="007214CC"/>
    <w:rsid w:val="00724FDC"/>
    <w:rsid w:val="007256C5"/>
    <w:rsid w:val="00727A8A"/>
    <w:rsid w:val="00735E58"/>
    <w:rsid w:val="007368EC"/>
    <w:rsid w:val="0074190A"/>
    <w:rsid w:val="00743BBB"/>
    <w:rsid w:val="007568CC"/>
    <w:rsid w:val="00756A45"/>
    <w:rsid w:val="00761481"/>
    <w:rsid w:val="00761C95"/>
    <w:rsid w:val="0076263B"/>
    <w:rsid w:val="00764F0E"/>
    <w:rsid w:val="00765E86"/>
    <w:rsid w:val="00767B8A"/>
    <w:rsid w:val="007719D1"/>
    <w:rsid w:val="00772D2F"/>
    <w:rsid w:val="00772FD5"/>
    <w:rsid w:val="00775EF5"/>
    <w:rsid w:val="007768F6"/>
    <w:rsid w:val="00777229"/>
    <w:rsid w:val="00784197"/>
    <w:rsid w:val="0078419A"/>
    <w:rsid w:val="007871A2"/>
    <w:rsid w:val="00787A3D"/>
    <w:rsid w:val="007925AF"/>
    <w:rsid w:val="00792739"/>
    <w:rsid w:val="00795BD6"/>
    <w:rsid w:val="007963C2"/>
    <w:rsid w:val="007B0E4D"/>
    <w:rsid w:val="007B43E6"/>
    <w:rsid w:val="007B79DE"/>
    <w:rsid w:val="007C28A7"/>
    <w:rsid w:val="007C50EC"/>
    <w:rsid w:val="007C6CE6"/>
    <w:rsid w:val="007C704D"/>
    <w:rsid w:val="007D2FBC"/>
    <w:rsid w:val="007D4E58"/>
    <w:rsid w:val="007D58A9"/>
    <w:rsid w:val="007E0A9B"/>
    <w:rsid w:val="007E45F4"/>
    <w:rsid w:val="007E5698"/>
    <w:rsid w:val="007E75D5"/>
    <w:rsid w:val="007F0149"/>
    <w:rsid w:val="007F2906"/>
    <w:rsid w:val="007F29A0"/>
    <w:rsid w:val="007F31B5"/>
    <w:rsid w:val="007F4022"/>
    <w:rsid w:val="007F5C24"/>
    <w:rsid w:val="008011F4"/>
    <w:rsid w:val="00801414"/>
    <w:rsid w:val="00803834"/>
    <w:rsid w:val="008052B7"/>
    <w:rsid w:val="00806EDA"/>
    <w:rsid w:val="0080722E"/>
    <w:rsid w:val="00813560"/>
    <w:rsid w:val="008139C8"/>
    <w:rsid w:val="0082026B"/>
    <w:rsid w:val="0083309D"/>
    <w:rsid w:val="0083528A"/>
    <w:rsid w:val="0084736B"/>
    <w:rsid w:val="00854DDA"/>
    <w:rsid w:val="00862D42"/>
    <w:rsid w:val="00866886"/>
    <w:rsid w:val="0087070D"/>
    <w:rsid w:val="00870754"/>
    <w:rsid w:val="00874CC3"/>
    <w:rsid w:val="008759B5"/>
    <w:rsid w:val="00880AA7"/>
    <w:rsid w:val="008828C9"/>
    <w:rsid w:val="0088416F"/>
    <w:rsid w:val="0088483B"/>
    <w:rsid w:val="00885CB4"/>
    <w:rsid w:val="008869B1"/>
    <w:rsid w:val="00886A70"/>
    <w:rsid w:val="0089314E"/>
    <w:rsid w:val="00893262"/>
    <w:rsid w:val="00895252"/>
    <w:rsid w:val="008A0337"/>
    <w:rsid w:val="008A446A"/>
    <w:rsid w:val="008B0939"/>
    <w:rsid w:val="008B402D"/>
    <w:rsid w:val="008B48D7"/>
    <w:rsid w:val="008B655D"/>
    <w:rsid w:val="008B6DDA"/>
    <w:rsid w:val="008B7C1D"/>
    <w:rsid w:val="008C0819"/>
    <w:rsid w:val="008C2B94"/>
    <w:rsid w:val="008D1E8F"/>
    <w:rsid w:val="008D2D49"/>
    <w:rsid w:val="008D3229"/>
    <w:rsid w:val="008D3D71"/>
    <w:rsid w:val="008D72D8"/>
    <w:rsid w:val="008E2223"/>
    <w:rsid w:val="008E28F0"/>
    <w:rsid w:val="008E2F56"/>
    <w:rsid w:val="008E426A"/>
    <w:rsid w:val="008E4786"/>
    <w:rsid w:val="008E6031"/>
    <w:rsid w:val="008F0C1F"/>
    <w:rsid w:val="008F0FA1"/>
    <w:rsid w:val="008F2129"/>
    <w:rsid w:val="008F2974"/>
    <w:rsid w:val="009022E8"/>
    <w:rsid w:val="00903351"/>
    <w:rsid w:val="00905BF6"/>
    <w:rsid w:val="00906CCE"/>
    <w:rsid w:val="00906D09"/>
    <w:rsid w:val="00907F32"/>
    <w:rsid w:val="009139EE"/>
    <w:rsid w:val="0091422D"/>
    <w:rsid w:val="009164B5"/>
    <w:rsid w:val="00920CF6"/>
    <w:rsid w:val="009221C1"/>
    <w:rsid w:val="00924DA6"/>
    <w:rsid w:val="00930184"/>
    <w:rsid w:val="00933AAA"/>
    <w:rsid w:val="00934FAE"/>
    <w:rsid w:val="0093660D"/>
    <w:rsid w:val="009376F8"/>
    <w:rsid w:val="00937B5A"/>
    <w:rsid w:val="00947140"/>
    <w:rsid w:val="00947A38"/>
    <w:rsid w:val="00953831"/>
    <w:rsid w:val="0095785C"/>
    <w:rsid w:val="00961839"/>
    <w:rsid w:val="00962EF8"/>
    <w:rsid w:val="0096455E"/>
    <w:rsid w:val="0096488E"/>
    <w:rsid w:val="00965422"/>
    <w:rsid w:val="00965C7D"/>
    <w:rsid w:val="00967E87"/>
    <w:rsid w:val="00967FE2"/>
    <w:rsid w:val="009709EE"/>
    <w:rsid w:val="0097328A"/>
    <w:rsid w:val="00974BCC"/>
    <w:rsid w:val="00975A8C"/>
    <w:rsid w:val="00977F71"/>
    <w:rsid w:val="0098310B"/>
    <w:rsid w:val="009839FA"/>
    <w:rsid w:val="00984325"/>
    <w:rsid w:val="00984724"/>
    <w:rsid w:val="009919F2"/>
    <w:rsid w:val="00992433"/>
    <w:rsid w:val="00994F52"/>
    <w:rsid w:val="009967D6"/>
    <w:rsid w:val="00997EAC"/>
    <w:rsid w:val="009A3986"/>
    <w:rsid w:val="009A5EBA"/>
    <w:rsid w:val="009B3DC0"/>
    <w:rsid w:val="009B51B3"/>
    <w:rsid w:val="009B658A"/>
    <w:rsid w:val="009B7206"/>
    <w:rsid w:val="009B7CBE"/>
    <w:rsid w:val="009C2D3D"/>
    <w:rsid w:val="009C3B0E"/>
    <w:rsid w:val="009C6026"/>
    <w:rsid w:val="009D025B"/>
    <w:rsid w:val="009D05D0"/>
    <w:rsid w:val="009D33A4"/>
    <w:rsid w:val="009E4555"/>
    <w:rsid w:val="009E5C93"/>
    <w:rsid w:val="009E68DF"/>
    <w:rsid w:val="009F05E7"/>
    <w:rsid w:val="00A00345"/>
    <w:rsid w:val="00A004BC"/>
    <w:rsid w:val="00A07611"/>
    <w:rsid w:val="00A07EC0"/>
    <w:rsid w:val="00A10C25"/>
    <w:rsid w:val="00A12802"/>
    <w:rsid w:val="00A15C56"/>
    <w:rsid w:val="00A202C6"/>
    <w:rsid w:val="00A213D3"/>
    <w:rsid w:val="00A31A4A"/>
    <w:rsid w:val="00A358A8"/>
    <w:rsid w:val="00A35B15"/>
    <w:rsid w:val="00A5209F"/>
    <w:rsid w:val="00A6130A"/>
    <w:rsid w:val="00A64F5F"/>
    <w:rsid w:val="00A66A44"/>
    <w:rsid w:val="00A7187D"/>
    <w:rsid w:val="00A71C4A"/>
    <w:rsid w:val="00A71E8F"/>
    <w:rsid w:val="00A767E4"/>
    <w:rsid w:val="00A77DDA"/>
    <w:rsid w:val="00A80844"/>
    <w:rsid w:val="00A80BCC"/>
    <w:rsid w:val="00A86156"/>
    <w:rsid w:val="00A86600"/>
    <w:rsid w:val="00A92C0D"/>
    <w:rsid w:val="00A968C0"/>
    <w:rsid w:val="00A97462"/>
    <w:rsid w:val="00A97C85"/>
    <w:rsid w:val="00AA3BC7"/>
    <w:rsid w:val="00AA5E58"/>
    <w:rsid w:val="00AA7FBB"/>
    <w:rsid w:val="00AB43A7"/>
    <w:rsid w:val="00AC00C5"/>
    <w:rsid w:val="00AC19A5"/>
    <w:rsid w:val="00AC2A9F"/>
    <w:rsid w:val="00AC38C6"/>
    <w:rsid w:val="00AD0A3E"/>
    <w:rsid w:val="00AD15B7"/>
    <w:rsid w:val="00AE1234"/>
    <w:rsid w:val="00AF2A9E"/>
    <w:rsid w:val="00AF4375"/>
    <w:rsid w:val="00AF4DD7"/>
    <w:rsid w:val="00AF612C"/>
    <w:rsid w:val="00AF746F"/>
    <w:rsid w:val="00B00778"/>
    <w:rsid w:val="00B11784"/>
    <w:rsid w:val="00B12D19"/>
    <w:rsid w:val="00B164CE"/>
    <w:rsid w:val="00B20D7F"/>
    <w:rsid w:val="00B2102E"/>
    <w:rsid w:val="00B24651"/>
    <w:rsid w:val="00B25033"/>
    <w:rsid w:val="00B314B9"/>
    <w:rsid w:val="00B36187"/>
    <w:rsid w:val="00B37A09"/>
    <w:rsid w:val="00B419A3"/>
    <w:rsid w:val="00B42AEC"/>
    <w:rsid w:val="00B46231"/>
    <w:rsid w:val="00B55054"/>
    <w:rsid w:val="00B63750"/>
    <w:rsid w:val="00B7003A"/>
    <w:rsid w:val="00B7190F"/>
    <w:rsid w:val="00B7458F"/>
    <w:rsid w:val="00B753B1"/>
    <w:rsid w:val="00B91322"/>
    <w:rsid w:val="00BA3EF1"/>
    <w:rsid w:val="00BA5266"/>
    <w:rsid w:val="00BA5346"/>
    <w:rsid w:val="00BB021B"/>
    <w:rsid w:val="00BB657B"/>
    <w:rsid w:val="00BB674E"/>
    <w:rsid w:val="00BD4033"/>
    <w:rsid w:val="00BE1B36"/>
    <w:rsid w:val="00BE3C21"/>
    <w:rsid w:val="00BE48B3"/>
    <w:rsid w:val="00BF34B1"/>
    <w:rsid w:val="00BF50D5"/>
    <w:rsid w:val="00BF5C3B"/>
    <w:rsid w:val="00C04631"/>
    <w:rsid w:val="00C05123"/>
    <w:rsid w:val="00C05246"/>
    <w:rsid w:val="00C10D19"/>
    <w:rsid w:val="00C118EC"/>
    <w:rsid w:val="00C11E70"/>
    <w:rsid w:val="00C11F6B"/>
    <w:rsid w:val="00C1475B"/>
    <w:rsid w:val="00C151AC"/>
    <w:rsid w:val="00C151E2"/>
    <w:rsid w:val="00C15DE7"/>
    <w:rsid w:val="00C1615A"/>
    <w:rsid w:val="00C164C3"/>
    <w:rsid w:val="00C173A3"/>
    <w:rsid w:val="00C21ADB"/>
    <w:rsid w:val="00C21B61"/>
    <w:rsid w:val="00C3653B"/>
    <w:rsid w:val="00C37F79"/>
    <w:rsid w:val="00C5303B"/>
    <w:rsid w:val="00C569B4"/>
    <w:rsid w:val="00C57E5D"/>
    <w:rsid w:val="00C71740"/>
    <w:rsid w:val="00C74329"/>
    <w:rsid w:val="00C75846"/>
    <w:rsid w:val="00C806AD"/>
    <w:rsid w:val="00C8161F"/>
    <w:rsid w:val="00C82C92"/>
    <w:rsid w:val="00C849E3"/>
    <w:rsid w:val="00C86066"/>
    <w:rsid w:val="00C860F0"/>
    <w:rsid w:val="00C9113A"/>
    <w:rsid w:val="00C91F5A"/>
    <w:rsid w:val="00C94B8A"/>
    <w:rsid w:val="00C95725"/>
    <w:rsid w:val="00C9680C"/>
    <w:rsid w:val="00CA04A3"/>
    <w:rsid w:val="00CA16E3"/>
    <w:rsid w:val="00CA32AF"/>
    <w:rsid w:val="00CA43D9"/>
    <w:rsid w:val="00CA65DB"/>
    <w:rsid w:val="00CA7CCF"/>
    <w:rsid w:val="00CB03FE"/>
    <w:rsid w:val="00CB06C6"/>
    <w:rsid w:val="00CB456B"/>
    <w:rsid w:val="00CD137C"/>
    <w:rsid w:val="00CD4260"/>
    <w:rsid w:val="00CD5ABD"/>
    <w:rsid w:val="00CE1AB7"/>
    <w:rsid w:val="00CE3DCB"/>
    <w:rsid w:val="00CE41DA"/>
    <w:rsid w:val="00CF66E0"/>
    <w:rsid w:val="00CF699F"/>
    <w:rsid w:val="00D01C9C"/>
    <w:rsid w:val="00D04099"/>
    <w:rsid w:val="00D06EF8"/>
    <w:rsid w:val="00D11710"/>
    <w:rsid w:val="00D17490"/>
    <w:rsid w:val="00D2014D"/>
    <w:rsid w:val="00D21436"/>
    <w:rsid w:val="00D21557"/>
    <w:rsid w:val="00D22755"/>
    <w:rsid w:val="00D22B71"/>
    <w:rsid w:val="00D23E0E"/>
    <w:rsid w:val="00D32594"/>
    <w:rsid w:val="00D33E5E"/>
    <w:rsid w:val="00D33FC3"/>
    <w:rsid w:val="00D34615"/>
    <w:rsid w:val="00D34C5F"/>
    <w:rsid w:val="00D377EE"/>
    <w:rsid w:val="00D40767"/>
    <w:rsid w:val="00D52039"/>
    <w:rsid w:val="00D55B54"/>
    <w:rsid w:val="00D61268"/>
    <w:rsid w:val="00D64C9C"/>
    <w:rsid w:val="00D6654B"/>
    <w:rsid w:val="00D71107"/>
    <w:rsid w:val="00D723C1"/>
    <w:rsid w:val="00D8268C"/>
    <w:rsid w:val="00D850BB"/>
    <w:rsid w:val="00D8515C"/>
    <w:rsid w:val="00D85BA5"/>
    <w:rsid w:val="00D85C94"/>
    <w:rsid w:val="00D85EB3"/>
    <w:rsid w:val="00D86781"/>
    <w:rsid w:val="00D93B70"/>
    <w:rsid w:val="00D93C24"/>
    <w:rsid w:val="00D95CA1"/>
    <w:rsid w:val="00D967F3"/>
    <w:rsid w:val="00DA0CC3"/>
    <w:rsid w:val="00DA1942"/>
    <w:rsid w:val="00DA526E"/>
    <w:rsid w:val="00DA7B93"/>
    <w:rsid w:val="00DB6730"/>
    <w:rsid w:val="00DC1589"/>
    <w:rsid w:val="00DC3CE3"/>
    <w:rsid w:val="00DC4F09"/>
    <w:rsid w:val="00DC6A3E"/>
    <w:rsid w:val="00DD14C2"/>
    <w:rsid w:val="00DD7D70"/>
    <w:rsid w:val="00DE1E9D"/>
    <w:rsid w:val="00DF5E2F"/>
    <w:rsid w:val="00DF62D5"/>
    <w:rsid w:val="00E027A4"/>
    <w:rsid w:val="00E035E6"/>
    <w:rsid w:val="00E06AAA"/>
    <w:rsid w:val="00E16E87"/>
    <w:rsid w:val="00E20477"/>
    <w:rsid w:val="00E20ADE"/>
    <w:rsid w:val="00E22CDF"/>
    <w:rsid w:val="00E24C53"/>
    <w:rsid w:val="00E251C6"/>
    <w:rsid w:val="00E31223"/>
    <w:rsid w:val="00E362CB"/>
    <w:rsid w:val="00E443B5"/>
    <w:rsid w:val="00E445ED"/>
    <w:rsid w:val="00E511DA"/>
    <w:rsid w:val="00E55F04"/>
    <w:rsid w:val="00E56C77"/>
    <w:rsid w:val="00E56DBD"/>
    <w:rsid w:val="00E601A3"/>
    <w:rsid w:val="00E62D5A"/>
    <w:rsid w:val="00E6426A"/>
    <w:rsid w:val="00E6577A"/>
    <w:rsid w:val="00E65944"/>
    <w:rsid w:val="00E73FFC"/>
    <w:rsid w:val="00E74683"/>
    <w:rsid w:val="00E76650"/>
    <w:rsid w:val="00E77F62"/>
    <w:rsid w:val="00E83CA5"/>
    <w:rsid w:val="00E869EF"/>
    <w:rsid w:val="00E91394"/>
    <w:rsid w:val="00E941BA"/>
    <w:rsid w:val="00E9477A"/>
    <w:rsid w:val="00E96C54"/>
    <w:rsid w:val="00E9787E"/>
    <w:rsid w:val="00EA461D"/>
    <w:rsid w:val="00EA63BA"/>
    <w:rsid w:val="00EB0010"/>
    <w:rsid w:val="00EB4884"/>
    <w:rsid w:val="00EB60DC"/>
    <w:rsid w:val="00EB7B05"/>
    <w:rsid w:val="00EC4C96"/>
    <w:rsid w:val="00EC6D1E"/>
    <w:rsid w:val="00EE6D49"/>
    <w:rsid w:val="00EF0174"/>
    <w:rsid w:val="00EF1F60"/>
    <w:rsid w:val="00F03C84"/>
    <w:rsid w:val="00F04177"/>
    <w:rsid w:val="00F04C59"/>
    <w:rsid w:val="00F054F1"/>
    <w:rsid w:val="00F12D15"/>
    <w:rsid w:val="00F20D56"/>
    <w:rsid w:val="00F250DE"/>
    <w:rsid w:val="00F26F9B"/>
    <w:rsid w:val="00F31F38"/>
    <w:rsid w:val="00F35D82"/>
    <w:rsid w:val="00F55FF6"/>
    <w:rsid w:val="00F62B61"/>
    <w:rsid w:val="00F6709B"/>
    <w:rsid w:val="00F77AA2"/>
    <w:rsid w:val="00F80F20"/>
    <w:rsid w:val="00F82A3A"/>
    <w:rsid w:val="00F91883"/>
    <w:rsid w:val="00F92DF4"/>
    <w:rsid w:val="00F94A58"/>
    <w:rsid w:val="00F95D8D"/>
    <w:rsid w:val="00F95F4F"/>
    <w:rsid w:val="00FA39F7"/>
    <w:rsid w:val="00FB682E"/>
    <w:rsid w:val="00FC4732"/>
    <w:rsid w:val="00FC504E"/>
    <w:rsid w:val="00FC7F7C"/>
    <w:rsid w:val="00FD409D"/>
    <w:rsid w:val="00FD7CD4"/>
    <w:rsid w:val="00FF56C8"/>
    <w:rsid w:val="00FF5FF8"/>
    <w:rsid w:val="00FF7106"/>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102E"/>
    <w:rPr>
      <w:sz w:val="24"/>
      <w:szCs w:val="24"/>
      <w:lang w:val="es-ES" w:eastAsia="es-ES"/>
    </w:rPr>
  </w:style>
  <w:style w:type="paragraph" w:styleId="Ttulo1">
    <w:name w:val="heading 1"/>
    <w:basedOn w:val="Normal"/>
    <w:next w:val="Normal"/>
    <w:qFormat/>
    <w:rsid w:val="00B2102E"/>
    <w:pPr>
      <w:keepNext/>
      <w:jc w:val="center"/>
      <w:outlineLvl w:val="0"/>
    </w:pPr>
    <w:rPr>
      <w:b/>
      <w:bCs/>
      <w:sz w:val="32"/>
    </w:rPr>
  </w:style>
  <w:style w:type="paragraph" w:styleId="Ttulo2">
    <w:name w:val="heading 2"/>
    <w:basedOn w:val="Normal"/>
    <w:next w:val="Normal"/>
    <w:qFormat/>
    <w:rsid w:val="00B2102E"/>
    <w:pPr>
      <w:keepNext/>
      <w:spacing w:before="240" w:after="60" w:line="360" w:lineRule="auto"/>
      <w:ind w:left="851"/>
      <w:jc w:val="both"/>
      <w:outlineLvl w:val="1"/>
    </w:pPr>
    <w:rPr>
      <w:rFonts w:ascii="Arial" w:hAnsi="Arial"/>
      <w:b/>
      <w:sz w:val="28"/>
      <w:szCs w:val="20"/>
    </w:rPr>
  </w:style>
  <w:style w:type="paragraph" w:styleId="Ttulo3">
    <w:name w:val="heading 3"/>
    <w:basedOn w:val="Normal"/>
    <w:next w:val="Normal"/>
    <w:qFormat/>
    <w:rsid w:val="00B2102E"/>
    <w:pPr>
      <w:keepNext/>
      <w:spacing w:before="240" w:after="60"/>
      <w:ind w:left="851"/>
      <w:jc w:val="both"/>
      <w:outlineLvl w:val="2"/>
    </w:pPr>
    <w:rPr>
      <w:rFonts w:ascii="Arial" w:hAnsi="Arial"/>
      <w:b/>
      <w:szCs w:val="20"/>
    </w:rPr>
  </w:style>
  <w:style w:type="paragraph" w:styleId="Ttulo4">
    <w:name w:val="heading 4"/>
    <w:basedOn w:val="Normal"/>
    <w:next w:val="Normal"/>
    <w:qFormat/>
    <w:rsid w:val="00B2102E"/>
    <w:pPr>
      <w:keepNext/>
      <w:jc w:val="center"/>
      <w:outlineLvl w:val="3"/>
    </w:pPr>
    <w:rPr>
      <w:rFonts w:ascii="Arial" w:hAnsi="Arial" w:cs="Arial"/>
      <w:b/>
      <w:bCs/>
    </w:rPr>
  </w:style>
  <w:style w:type="paragraph" w:styleId="Ttulo5">
    <w:name w:val="heading 5"/>
    <w:basedOn w:val="Normal"/>
    <w:next w:val="Normal"/>
    <w:qFormat/>
    <w:rsid w:val="00B2102E"/>
    <w:pPr>
      <w:keepNext/>
      <w:jc w:val="both"/>
      <w:outlineLvl w:val="4"/>
    </w:pPr>
    <w:rPr>
      <w:rFonts w:ascii="Arial" w:hAnsi="Arial" w:cs="Arial"/>
      <w:b/>
      <w:bCs/>
    </w:rPr>
  </w:style>
  <w:style w:type="paragraph" w:styleId="Ttulo8">
    <w:name w:val="heading 8"/>
    <w:basedOn w:val="Normal"/>
    <w:next w:val="Normal"/>
    <w:link w:val="Ttulo8Car"/>
    <w:qFormat/>
    <w:rsid w:val="00474133"/>
    <w:pPr>
      <w:spacing w:before="240" w:after="60"/>
      <w:outlineLvl w:val="7"/>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B2102E"/>
    <w:pPr>
      <w:tabs>
        <w:tab w:val="center" w:pos="4419"/>
        <w:tab w:val="right" w:pos="8838"/>
      </w:tabs>
      <w:ind w:firstLine="851"/>
      <w:jc w:val="both"/>
    </w:pPr>
    <w:rPr>
      <w:rFonts w:ascii="Arial" w:hAnsi="Arial"/>
      <w:sz w:val="14"/>
      <w:szCs w:val="20"/>
      <w:lang w:val="es-MX"/>
    </w:rPr>
  </w:style>
  <w:style w:type="paragraph" w:styleId="Piedepgina">
    <w:name w:val="footer"/>
    <w:basedOn w:val="Normal"/>
    <w:rsid w:val="00B2102E"/>
    <w:pPr>
      <w:tabs>
        <w:tab w:val="center" w:pos="4419"/>
        <w:tab w:val="right" w:pos="8838"/>
      </w:tabs>
      <w:ind w:firstLine="851"/>
      <w:jc w:val="both"/>
    </w:pPr>
    <w:rPr>
      <w:rFonts w:ascii="Arial" w:hAnsi="Arial"/>
      <w:sz w:val="14"/>
      <w:szCs w:val="20"/>
      <w:lang w:val="es-MX"/>
    </w:rPr>
  </w:style>
  <w:style w:type="paragraph" w:styleId="Textoindependiente">
    <w:name w:val="Body Text"/>
    <w:basedOn w:val="Normal"/>
    <w:link w:val="TextoindependienteCar"/>
    <w:uiPriority w:val="99"/>
    <w:rsid w:val="00B2102E"/>
    <w:pPr>
      <w:jc w:val="both"/>
    </w:pPr>
    <w:rPr>
      <w:rFonts w:ascii="Arial" w:hAnsi="Arial"/>
      <w:szCs w:val="20"/>
      <w:lang w:val="es-MX"/>
    </w:rPr>
  </w:style>
  <w:style w:type="paragraph" w:styleId="Sangra2detindependiente">
    <w:name w:val="Body Text Indent 2"/>
    <w:basedOn w:val="Normal"/>
    <w:rsid w:val="00B2102E"/>
    <w:pPr>
      <w:ind w:firstLine="708"/>
      <w:jc w:val="both"/>
    </w:pPr>
    <w:rPr>
      <w:rFonts w:ascii="Arial" w:hAnsi="Arial"/>
      <w:szCs w:val="20"/>
      <w:lang w:val="es-MX"/>
    </w:rPr>
  </w:style>
  <w:style w:type="character" w:styleId="Nmerodepgina">
    <w:name w:val="page number"/>
    <w:basedOn w:val="Fuentedeprrafopredeter"/>
    <w:rsid w:val="00B2102E"/>
  </w:style>
  <w:style w:type="paragraph" w:styleId="Textodebloque">
    <w:name w:val="Block Text"/>
    <w:basedOn w:val="Normal"/>
    <w:rsid w:val="00B2102E"/>
    <w:pPr>
      <w:tabs>
        <w:tab w:val="num" w:pos="567"/>
      </w:tabs>
      <w:ind w:left="567" w:right="850" w:hanging="27"/>
      <w:jc w:val="both"/>
    </w:pPr>
    <w:rPr>
      <w:rFonts w:ascii="Arial" w:hAnsi="Arial" w:cs="Arial"/>
      <w:lang w:val="es-MX"/>
    </w:rPr>
  </w:style>
  <w:style w:type="paragraph" w:styleId="Textoindependiente2">
    <w:name w:val="Body Text 2"/>
    <w:basedOn w:val="Normal"/>
    <w:link w:val="Textoindependiente2Car"/>
    <w:rsid w:val="00B2102E"/>
    <w:pPr>
      <w:ind w:right="18"/>
      <w:jc w:val="both"/>
    </w:pPr>
    <w:rPr>
      <w:rFonts w:ascii="Arial" w:hAnsi="Arial" w:cs="Arial"/>
      <w:lang w:val="es-MX"/>
    </w:rPr>
  </w:style>
  <w:style w:type="paragraph" w:styleId="Textoindependiente3">
    <w:name w:val="Body Text 3"/>
    <w:basedOn w:val="Normal"/>
    <w:rsid w:val="00B2102E"/>
    <w:pPr>
      <w:jc w:val="both"/>
    </w:pPr>
    <w:rPr>
      <w:lang w:val="es-MX"/>
    </w:rPr>
  </w:style>
  <w:style w:type="character" w:customStyle="1" w:styleId="Ttulo8Car">
    <w:name w:val="Título 8 Car"/>
    <w:basedOn w:val="Fuentedeprrafopredeter"/>
    <w:link w:val="Ttulo8"/>
    <w:rsid w:val="00474133"/>
    <w:rPr>
      <w:i/>
      <w:iCs/>
      <w:sz w:val="24"/>
      <w:szCs w:val="24"/>
      <w:lang w:val="es-ES" w:eastAsia="es-ES"/>
    </w:rPr>
  </w:style>
  <w:style w:type="paragraph" w:customStyle="1" w:styleId="epgrafe">
    <w:name w:val="epígrafe"/>
    <w:basedOn w:val="Normal"/>
    <w:rsid w:val="00474133"/>
    <w:pPr>
      <w:widowControl w:val="0"/>
    </w:pPr>
    <w:rPr>
      <w:rFonts w:ascii="Univers" w:hAnsi="Univers"/>
      <w:szCs w:val="20"/>
      <w:lang w:val="es-ES_tradnl"/>
    </w:rPr>
  </w:style>
  <w:style w:type="paragraph" w:customStyle="1" w:styleId="A11IncisoST">
    <w:name w:val="A.1.1. Inciso S/T"/>
    <w:basedOn w:val="Normal"/>
    <w:rsid w:val="00474133"/>
    <w:pPr>
      <w:spacing w:before="240"/>
      <w:ind w:left="1276" w:hanging="709"/>
      <w:jc w:val="both"/>
    </w:pPr>
    <w:rPr>
      <w:rFonts w:ascii="Arial" w:hAnsi="Arial"/>
      <w:sz w:val="20"/>
      <w:szCs w:val="20"/>
    </w:rPr>
  </w:style>
  <w:style w:type="paragraph" w:customStyle="1" w:styleId="ClusulaCT">
    <w:name w:val="Cláusula C/T"/>
    <w:basedOn w:val="Normal"/>
    <w:next w:val="Normal"/>
    <w:rsid w:val="00474133"/>
    <w:pPr>
      <w:keepNext/>
      <w:numPr>
        <w:numId w:val="1"/>
      </w:numPr>
      <w:spacing w:before="240"/>
      <w:jc w:val="both"/>
    </w:pPr>
    <w:rPr>
      <w:rFonts w:ascii="Arial" w:hAnsi="Arial"/>
      <w:b/>
      <w:caps/>
      <w:sz w:val="20"/>
      <w:szCs w:val="20"/>
      <w:lang w:eastAsia="es-MX"/>
    </w:rPr>
  </w:style>
  <w:style w:type="paragraph" w:customStyle="1" w:styleId="TextodelaClusula">
    <w:name w:val="Texto de la Cláusula"/>
    <w:basedOn w:val="Normal"/>
    <w:rsid w:val="00474133"/>
    <w:pPr>
      <w:spacing w:before="240"/>
      <w:ind w:left="425"/>
      <w:jc w:val="both"/>
    </w:pPr>
    <w:rPr>
      <w:rFonts w:ascii="Arial" w:hAnsi="Arial" w:cs="Arial"/>
      <w:sz w:val="20"/>
      <w:szCs w:val="20"/>
    </w:rPr>
  </w:style>
  <w:style w:type="paragraph" w:customStyle="1" w:styleId="A1FRACCINST">
    <w:name w:val="A.1. FRACCIÓN S/T"/>
    <w:basedOn w:val="Normal"/>
    <w:rsid w:val="00474133"/>
    <w:pPr>
      <w:spacing w:before="240"/>
      <w:ind w:left="851" w:hanging="567"/>
      <w:jc w:val="both"/>
    </w:pPr>
    <w:rPr>
      <w:rFonts w:ascii="Arial" w:hAnsi="Arial"/>
      <w:sz w:val="20"/>
      <w:szCs w:val="20"/>
    </w:rPr>
  </w:style>
  <w:style w:type="paragraph" w:customStyle="1" w:styleId="TextodelaFraccin">
    <w:name w:val="Texto de la Fracción"/>
    <w:basedOn w:val="Normal"/>
    <w:rsid w:val="00474133"/>
    <w:pPr>
      <w:spacing w:before="240"/>
      <w:ind w:left="851"/>
      <w:jc w:val="both"/>
    </w:pPr>
    <w:rPr>
      <w:rFonts w:ascii="Arial" w:hAnsi="Arial"/>
      <w:sz w:val="20"/>
      <w:szCs w:val="20"/>
    </w:rPr>
  </w:style>
  <w:style w:type="paragraph" w:customStyle="1" w:styleId="A1FRACCINCT">
    <w:name w:val="A.1. FRACCIÓN C/T"/>
    <w:basedOn w:val="Ttulo8"/>
    <w:next w:val="TextodelaFraccin"/>
    <w:rsid w:val="00474133"/>
    <w:pPr>
      <w:keepNext/>
      <w:spacing w:after="0"/>
      <w:ind w:left="851" w:hanging="567"/>
      <w:jc w:val="both"/>
    </w:pPr>
    <w:rPr>
      <w:rFonts w:ascii="Arial" w:hAnsi="Arial"/>
      <w:b/>
      <w:i w:val="0"/>
      <w:iCs w:val="0"/>
      <w:caps/>
      <w:sz w:val="20"/>
      <w:szCs w:val="20"/>
    </w:rPr>
  </w:style>
  <w:style w:type="paragraph" w:customStyle="1" w:styleId="TextodelInciso">
    <w:name w:val="Texto del Inciso"/>
    <w:basedOn w:val="Normal"/>
    <w:rsid w:val="00474133"/>
    <w:pPr>
      <w:spacing w:before="240"/>
      <w:ind w:left="1276"/>
      <w:jc w:val="both"/>
    </w:pPr>
    <w:rPr>
      <w:rFonts w:ascii="Arial" w:hAnsi="Arial"/>
      <w:sz w:val="20"/>
      <w:szCs w:val="20"/>
    </w:rPr>
  </w:style>
  <w:style w:type="paragraph" w:customStyle="1" w:styleId="A11IncisoCT">
    <w:name w:val="A.1.1. Inciso C/T"/>
    <w:basedOn w:val="Ttulo8"/>
    <w:next w:val="TextodelInciso"/>
    <w:rsid w:val="00474133"/>
    <w:pPr>
      <w:keepNext/>
      <w:spacing w:after="0"/>
      <w:ind w:left="1276" w:hanging="709"/>
      <w:jc w:val="both"/>
    </w:pPr>
    <w:rPr>
      <w:rFonts w:ascii="Arial" w:hAnsi="Arial"/>
      <w:b/>
      <w:i w:val="0"/>
      <w:iCs w:val="0"/>
      <w:sz w:val="20"/>
      <w:szCs w:val="20"/>
    </w:rPr>
  </w:style>
  <w:style w:type="table" w:styleId="Tablaconcuadrcula">
    <w:name w:val="Table Grid"/>
    <w:basedOn w:val="Tablanormal"/>
    <w:rsid w:val="002E720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7F0149"/>
    <w:pPr>
      <w:ind w:left="708"/>
    </w:pPr>
  </w:style>
  <w:style w:type="paragraph" w:styleId="Textodeglobo">
    <w:name w:val="Balloon Text"/>
    <w:basedOn w:val="Normal"/>
    <w:link w:val="TextodegloboCar"/>
    <w:rsid w:val="005B1CF6"/>
    <w:rPr>
      <w:rFonts w:ascii="Tahoma" w:hAnsi="Tahoma" w:cs="Tahoma"/>
      <w:sz w:val="16"/>
      <w:szCs w:val="16"/>
    </w:rPr>
  </w:style>
  <w:style w:type="character" w:customStyle="1" w:styleId="TextodegloboCar">
    <w:name w:val="Texto de globo Car"/>
    <w:basedOn w:val="Fuentedeprrafopredeter"/>
    <w:link w:val="Textodeglobo"/>
    <w:rsid w:val="005B1CF6"/>
    <w:rPr>
      <w:rFonts w:ascii="Tahoma" w:hAnsi="Tahoma" w:cs="Tahoma"/>
      <w:sz w:val="16"/>
      <w:szCs w:val="16"/>
      <w:lang w:val="es-ES" w:eastAsia="es-ES"/>
    </w:rPr>
  </w:style>
  <w:style w:type="character" w:styleId="Refdecomentario">
    <w:name w:val="annotation reference"/>
    <w:basedOn w:val="Fuentedeprrafopredeter"/>
    <w:rsid w:val="001C1D33"/>
    <w:rPr>
      <w:sz w:val="16"/>
      <w:szCs w:val="16"/>
    </w:rPr>
  </w:style>
  <w:style w:type="paragraph" w:styleId="Textocomentario">
    <w:name w:val="annotation text"/>
    <w:basedOn w:val="Normal"/>
    <w:link w:val="TextocomentarioCar"/>
    <w:rsid w:val="001C1D33"/>
    <w:rPr>
      <w:sz w:val="20"/>
      <w:szCs w:val="20"/>
    </w:rPr>
  </w:style>
  <w:style w:type="character" w:customStyle="1" w:styleId="TextocomentarioCar">
    <w:name w:val="Texto comentario Car"/>
    <w:basedOn w:val="Fuentedeprrafopredeter"/>
    <w:link w:val="Textocomentario"/>
    <w:rsid w:val="001C1D33"/>
    <w:rPr>
      <w:lang w:val="es-ES" w:eastAsia="es-ES"/>
    </w:rPr>
  </w:style>
  <w:style w:type="paragraph" w:styleId="Asuntodelcomentario">
    <w:name w:val="annotation subject"/>
    <w:basedOn w:val="Textocomentario"/>
    <w:next w:val="Textocomentario"/>
    <w:link w:val="AsuntodelcomentarioCar"/>
    <w:rsid w:val="001C1D33"/>
    <w:rPr>
      <w:b/>
      <w:bCs/>
    </w:rPr>
  </w:style>
  <w:style w:type="character" w:customStyle="1" w:styleId="AsuntodelcomentarioCar">
    <w:name w:val="Asunto del comentario Car"/>
    <w:basedOn w:val="TextocomentarioCar"/>
    <w:link w:val="Asuntodelcomentario"/>
    <w:rsid w:val="001C1D33"/>
    <w:rPr>
      <w:b/>
      <w:bCs/>
      <w:lang w:val="es-ES" w:eastAsia="es-ES"/>
    </w:rPr>
  </w:style>
  <w:style w:type="character" w:customStyle="1" w:styleId="Textoindependiente2Car">
    <w:name w:val="Texto independiente 2 Car"/>
    <w:basedOn w:val="Fuentedeprrafopredeter"/>
    <w:link w:val="Textoindependiente2"/>
    <w:rsid w:val="002C4986"/>
    <w:rPr>
      <w:rFonts w:ascii="Arial" w:hAnsi="Arial" w:cs="Arial"/>
      <w:sz w:val="24"/>
      <w:szCs w:val="24"/>
      <w:lang w:eastAsia="es-ES"/>
    </w:rPr>
  </w:style>
  <w:style w:type="character" w:customStyle="1" w:styleId="TextoindependienteCar">
    <w:name w:val="Texto independiente Car"/>
    <w:basedOn w:val="Fuentedeprrafopredeter"/>
    <w:link w:val="Textoindependiente"/>
    <w:uiPriority w:val="99"/>
    <w:rsid w:val="00F95F4F"/>
    <w:rPr>
      <w:rFonts w:ascii="Arial" w:hAnsi="Arial"/>
      <w:sz w:val="24"/>
      <w:lang w:eastAsia="es-ES"/>
    </w:rPr>
  </w:style>
  <w:style w:type="paragraph" w:styleId="Revisin">
    <w:name w:val="Revision"/>
    <w:hidden/>
    <w:uiPriority w:val="99"/>
    <w:semiHidden/>
    <w:rsid w:val="00452393"/>
    <w:rPr>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102E"/>
    <w:rPr>
      <w:sz w:val="24"/>
      <w:szCs w:val="24"/>
      <w:lang w:val="es-ES" w:eastAsia="es-ES"/>
    </w:rPr>
  </w:style>
  <w:style w:type="paragraph" w:styleId="Ttulo1">
    <w:name w:val="heading 1"/>
    <w:basedOn w:val="Normal"/>
    <w:next w:val="Normal"/>
    <w:qFormat/>
    <w:rsid w:val="00B2102E"/>
    <w:pPr>
      <w:keepNext/>
      <w:jc w:val="center"/>
      <w:outlineLvl w:val="0"/>
    </w:pPr>
    <w:rPr>
      <w:b/>
      <w:bCs/>
      <w:sz w:val="32"/>
    </w:rPr>
  </w:style>
  <w:style w:type="paragraph" w:styleId="Ttulo2">
    <w:name w:val="heading 2"/>
    <w:basedOn w:val="Normal"/>
    <w:next w:val="Normal"/>
    <w:qFormat/>
    <w:rsid w:val="00B2102E"/>
    <w:pPr>
      <w:keepNext/>
      <w:spacing w:before="240" w:after="60" w:line="360" w:lineRule="auto"/>
      <w:ind w:left="851"/>
      <w:jc w:val="both"/>
      <w:outlineLvl w:val="1"/>
    </w:pPr>
    <w:rPr>
      <w:rFonts w:ascii="Arial" w:hAnsi="Arial"/>
      <w:b/>
      <w:sz w:val="28"/>
      <w:szCs w:val="20"/>
    </w:rPr>
  </w:style>
  <w:style w:type="paragraph" w:styleId="Ttulo3">
    <w:name w:val="heading 3"/>
    <w:basedOn w:val="Normal"/>
    <w:next w:val="Normal"/>
    <w:qFormat/>
    <w:rsid w:val="00B2102E"/>
    <w:pPr>
      <w:keepNext/>
      <w:spacing w:before="240" w:after="60"/>
      <w:ind w:left="851"/>
      <w:jc w:val="both"/>
      <w:outlineLvl w:val="2"/>
    </w:pPr>
    <w:rPr>
      <w:rFonts w:ascii="Arial" w:hAnsi="Arial"/>
      <w:b/>
      <w:szCs w:val="20"/>
    </w:rPr>
  </w:style>
  <w:style w:type="paragraph" w:styleId="Ttulo4">
    <w:name w:val="heading 4"/>
    <w:basedOn w:val="Normal"/>
    <w:next w:val="Normal"/>
    <w:qFormat/>
    <w:rsid w:val="00B2102E"/>
    <w:pPr>
      <w:keepNext/>
      <w:jc w:val="center"/>
      <w:outlineLvl w:val="3"/>
    </w:pPr>
    <w:rPr>
      <w:rFonts w:ascii="Arial" w:hAnsi="Arial" w:cs="Arial"/>
      <w:b/>
      <w:bCs/>
    </w:rPr>
  </w:style>
  <w:style w:type="paragraph" w:styleId="Ttulo5">
    <w:name w:val="heading 5"/>
    <w:basedOn w:val="Normal"/>
    <w:next w:val="Normal"/>
    <w:qFormat/>
    <w:rsid w:val="00B2102E"/>
    <w:pPr>
      <w:keepNext/>
      <w:jc w:val="both"/>
      <w:outlineLvl w:val="4"/>
    </w:pPr>
    <w:rPr>
      <w:rFonts w:ascii="Arial" w:hAnsi="Arial" w:cs="Arial"/>
      <w:b/>
      <w:bCs/>
    </w:rPr>
  </w:style>
  <w:style w:type="paragraph" w:styleId="Ttulo8">
    <w:name w:val="heading 8"/>
    <w:basedOn w:val="Normal"/>
    <w:next w:val="Normal"/>
    <w:link w:val="Ttulo8Car"/>
    <w:qFormat/>
    <w:rsid w:val="00474133"/>
    <w:pPr>
      <w:spacing w:before="240" w:after="60"/>
      <w:outlineLvl w:val="7"/>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B2102E"/>
    <w:pPr>
      <w:tabs>
        <w:tab w:val="center" w:pos="4419"/>
        <w:tab w:val="right" w:pos="8838"/>
      </w:tabs>
      <w:ind w:firstLine="851"/>
      <w:jc w:val="both"/>
    </w:pPr>
    <w:rPr>
      <w:rFonts w:ascii="Arial" w:hAnsi="Arial"/>
      <w:sz w:val="14"/>
      <w:szCs w:val="20"/>
      <w:lang w:val="es-MX"/>
    </w:rPr>
  </w:style>
  <w:style w:type="paragraph" w:styleId="Piedepgina">
    <w:name w:val="footer"/>
    <w:basedOn w:val="Normal"/>
    <w:rsid w:val="00B2102E"/>
    <w:pPr>
      <w:tabs>
        <w:tab w:val="center" w:pos="4419"/>
        <w:tab w:val="right" w:pos="8838"/>
      </w:tabs>
      <w:ind w:firstLine="851"/>
      <w:jc w:val="both"/>
    </w:pPr>
    <w:rPr>
      <w:rFonts w:ascii="Arial" w:hAnsi="Arial"/>
      <w:sz w:val="14"/>
      <w:szCs w:val="20"/>
      <w:lang w:val="es-MX"/>
    </w:rPr>
  </w:style>
  <w:style w:type="paragraph" w:styleId="Textoindependiente">
    <w:name w:val="Body Text"/>
    <w:basedOn w:val="Normal"/>
    <w:link w:val="TextoindependienteCar"/>
    <w:uiPriority w:val="99"/>
    <w:rsid w:val="00B2102E"/>
    <w:pPr>
      <w:jc w:val="both"/>
    </w:pPr>
    <w:rPr>
      <w:rFonts w:ascii="Arial" w:hAnsi="Arial"/>
      <w:szCs w:val="20"/>
      <w:lang w:val="es-MX"/>
    </w:rPr>
  </w:style>
  <w:style w:type="paragraph" w:styleId="Sangra2detindependiente">
    <w:name w:val="Body Text Indent 2"/>
    <w:basedOn w:val="Normal"/>
    <w:rsid w:val="00B2102E"/>
    <w:pPr>
      <w:ind w:firstLine="708"/>
      <w:jc w:val="both"/>
    </w:pPr>
    <w:rPr>
      <w:rFonts w:ascii="Arial" w:hAnsi="Arial"/>
      <w:szCs w:val="20"/>
      <w:lang w:val="es-MX"/>
    </w:rPr>
  </w:style>
  <w:style w:type="character" w:styleId="Nmerodepgina">
    <w:name w:val="page number"/>
    <w:basedOn w:val="Fuentedeprrafopredeter"/>
    <w:rsid w:val="00B2102E"/>
  </w:style>
  <w:style w:type="paragraph" w:styleId="Textodebloque">
    <w:name w:val="Block Text"/>
    <w:basedOn w:val="Normal"/>
    <w:rsid w:val="00B2102E"/>
    <w:pPr>
      <w:tabs>
        <w:tab w:val="num" w:pos="567"/>
      </w:tabs>
      <w:ind w:left="567" w:right="850" w:hanging="27"/>
      <w:jc w:val="both"/>
    </w:pPr>
    <w:rPr>
      <w:rFonts w:ascii="Arial" w:hAnsi="Arial" w:cs="Arial"/>
      <w:lang w:val="es-MX"/>
    </w:rPr>
  </w:style>
  <w:style w:type="paragraph" w:styleId="Textoindependiente2">
    <w:name w:val="Body Text 2"/>
    <w:basedOn w:val="Normal"/>
    <w:link w:val="Textoindependiente2Car"/>
    <w:rsid w:val="00B2102E"/>
    <w:pPr>
      <w:ind w:right="18"/>
      <w:jc w:val="both"/>
    </w:pPr>
    <w:rPr>
      <w:rFonts w:ascii="Arial" w:hAnsi="Arial" w:cs="Arial"/>
      <w:lang w:val="es-MX"/>
    </w:rPr>
  </w:style>
  <w:style w:type="paragraph" w:styleId="Textoindependiente3">
    <w:name w:val="Body Text 3"/>
    <w:basedOn w:val="Normal"/>
    <w:rsid w:val="00B2102E"/>
    <w:pPr>
      <w:jc w:val="both"/>
    </w:pPr>
    <w:rPr>
      <w:lang w:val="es-MX"/>
    </w:rPr>
  </w:style>
  <w:style w:type="character" w:customStyle="1" w:styleId="Ttulo8Car">
    <w:name w:val="Título 8 Car"/>
    <w:basedOn w:val="Fuentedeprrafopredeter"/>
    <w:link w:val="Ttulo8"/>
    <w:rsid w:val="00474133"/>
    <w:rPr>
      <w:i/>
      <w:iCs/>
      <w:sz w:val="24"/>
      <w:szCs w:val="24"/>
      <w:lang w:val="es-ES" w:eastAsia="es-ES"/>
    </w:rPr>
  </w:style>
  <w:style w:type="paragraph" w:customStyle="1" w:styleId="epgrafe">
    <w:name w:val="epígrafe"/>
    <w:basedOn w:val="Normal"/>
    <w:rsid w:val="00474133"/>
    <w:pPr>
      <w:widowControl w:val="0"/>
    </w:pPr>
    <w:rPr>
      <w:rFonts w:ascii="Univers" w:hAnsi="Univers"/>
      <w:szCs w:val="20"/>
      <w:lang w:val="es-ES_tradnl"/>
    </w:rPr>
  </w:style>
  <w:style w:type="paragraph" w:customStyle="1" w:styleId="A11IncisoST">
    <w:name w:val="A.1.1. Inciso S/T"/>
    <w:basedOn w:val="Normal"/>
    <w:rsid w:val="00474133"/>
    <w:pPr>
      <w:spacing w:before="240"/>
      <w:ind w:left="1276" w:hanging="709"/>
      <w:jc w:val="both"/>
    </w:pPr>
    <w:rPr>
      <w:rFonts w:ascii="Arial" w:hAnsi="Arial"/>
      <w:sz w:val="20"/>
      <w:szCs w:val="20"/>
    </w:rPr>
  </w:style>
  <w:style w:type="paragraph" w:customStyle="1" w:styleId="ClusulaCT">
    <w:name w:val="Cláusula C/T"/>
    <w:basedOn w:val="Normal"/>
    <w:next w:val="Normal"/>
    <w:rsid w:val="00474133"/>
    <w:pPr>
      <w:keepNext/>
      <w:numPr>
        <w:numId w:val="1"/>
      </w:numPr>
      <w:spacing w:before="240"/>
      <w:jc w:val="both"/>
    </w:pPr>
    <w:rPr>
      <w:rFonts w:ascii="Arial" w:hAnsi="Arial"/>
      <w:b/>
      <w:caps/>
      <w:sz w:val="20"/>
      <w:szCs w:val="20"/>
      <w:lang w:eastAsia="es-MX"/>
    </w:rPr>
  </w:style>
  <w:style w:type="paragraph" w:customStyle="1" w:styleId="TextodelaClusula">
    <w:name w:val="Texto de la Cláusula"/>
    <w:basedOn w:val="Normal"/>
    <w:rsid w:val="00474133"/>
    <w:pPr>
      <w:spacing w:before="240"/>
      <w:ind w:left="425"/>
      <w:jc w:val="both"/>
    </w:pPr>
    <w:rPr>
      <w:rFonts w:ascii="Arial" w:hAnsi="Arial" w:cs="Arial"/>
      <w:sz w:val="20"/>
      <w:szCs w:val="20"/>
    </w:rPr>
  </w:style>
  <w:style w:type="paragraph" w:customStyle="1" w:styleId="A1FRACCINST">
    <w:name w:val="A.1. FRACCIÓN S/T"/>
    <w:basedOn w:val="Normal"/>
    <w:rsid w:val="00474133"/>
    <w:pPr>
      <w:spacing w:before="240"/>
      <w:ind w:left="851" w:hanging="567"/>
      <w:jc w:val="both"/>
    </w:pPr>
    <w:rPr>
      <w:rFonts w:ascii="Arial" w:hAnsi="Arial"/>
      <w:sz w:val="20"/>
      <w:szCs w:val="20"/>
    </w:rPr>
  </w:style>
  <w:style w:type="paragraph" w:customStyle="1" w:styleId="TextodelaFraccin">
    <w:name w:val="Texto de la Fracción"/>
    <w:basedOn w:val="Normal"/>
    <w:rsid w:val="00474133"/>
    <w:pPr>
      <w:spacing w:before="240"/>
      <w:ind w:left="851"/>
      <w:jc w:val="both"/>
    </w:pPr>
    <w:rPr>
      <w:rFonts w:ascii="Arial" w:hAnsi="Arial"/>
      <w:sz w:val="20"/>
      <w:szCs w:val="20"/>
    </w:rPr>
  </w:style>
  <w:style w:type="paragraph" w:customStyle="1" w:styleId="A1FRACCINCT">
    <w:name w:val="A.1. FRACCIÓN C/T"/>
    <w:basedOn w:val="Ttulo8"/>
    <w:next w:val="TextodelaFraccin"/>
    <w:rsid w:val="00474133"/>
    <w:pPr>
      <w:keepNext/>
      <w:spacing w:after="0"/>
      <w:ind w:left="851" w:hanging="567"/>
      <w:jc w:val="both"/>
    </w:pPr>
    <w:rPr>
      <w:rFonts w:ascii="Arial" w:hAnsi="Arial"/>
      <w:b/>
      <w:i w:val="0"/>
      <w:iCs w:val="0"/>
      <w:caps/>
      <w:sz w:val="20"/>
      <w:szCs w:val="20"/>
    </w:rPr>
  </w:style>
  <w:style w:type="paragraph" w:customStyle="1" w:styleId="TextodelInciso">
    <w:name w:val="Texto del Inciso"/>
    <w:basedOn w:val="Normal"/>
    <w:rsid w:val="00474133"/>
    <w:pPr>
      <w:spacing w:before="240"/>
      <w:ind w:left="1276"/>
      <w:jc w:val="both"/>
    </w:pPr>
    <w:rPr>
      <w:rFonts w:ascii="Arial" w:hAnsi="Arial"/>
      <w:sz w:val="20"/>
      <w:szCs w:val="20"/>
    </w:rPr>
  </w:style>
  <w:style w:type="paragraph" w:customStyle="1" w:styleId="A11IncisoCT">
    <w:name w:val="A.1.1. Inciso C/T"/>
    <w:basedOn w:val="Ttulo8"/>
    <w:next w:val="TextodelInciso"/>
    <w:rsid w:val="00474133"/>
    <w:pPr>
      <w:keepNext/>
      <w:spacing w:after="0"/>
      <w:ind w:left="1276" w:hanging="709"/>
      <w:jc w:val="both"/>
    </w:pPr>
    <w:rPr>
      <w:rFonts w:ascii="Arial" w:hAnsi="Arial"/>
      <w:b/>
      <w:i w:val="0"/>
      <w:iCs w:val="0"/>
      <w:sz w:val="20"/>
      <w:szCs w:val="20"/>
    </w:rPr>
  </w:style>
  <w:style w:type="table" w:styleId="Tablaconcuadrcula">
    <w:name w:val="Table Grid"/>
    <w:basedOn w:val="Tablanormal"/>
    <w:rsid w:val="002E720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7F0149"/>
    <w:pPr>
      <w:ind w:left="708"/>
    </w:pPr>
  </w:style>
  <w:style w:type="paragraph" w:styleId="Textodeglobo">
    <w:name w:val="Balloon Text"/>
    <w:basedOn w:val="Normal"/>
    <w:link w:val="TextodegloboCar"/>
    <w:rsid w:val="005B1CF6"/>
    <w:rPr>
      <w:rFonts w:ascii="Tahoma" w:hAnsi="Tahoma" w:cs="Tahoma"/>
      <w:sz w:val="16"/>
      <w:szCs w:val="16"/>
    </w:rPr>
  </w:style>
  <w:style w:type="character" w:customStyle="1" w:styleId="TextodegloboCar">
    <w:name w:val="Texto de globo Car"/>
    <w:basedOn w:val="Fuentedeprrafopredeter"/>
    <w:link w:val="Textodeglobo"/>
    <w:rsid w:val="005B1CF6"/>
    <w:rPr>
      <w:rFonts w:ascii="Tahoma" w:hAnsi="Tahoma" w:cs="Tahoma"/>
      <w:sz w:val="16"/>
      <w:szCs w:val="16"/>
      <w:lang w:val="es-ES" w:eastAsia="es-ES"/>
    </w:rPr>
  </w:style>
  <w:style w:type="character" w:styleId="Refdecomentario">
    <w:name w:val="annotation reference"/>
    <w:basedOn w:val="Fuentedeprrafopredeter"/>
    <w:rsid w:val="001C1D33"/>
    <w:rPr>
      <w:sz w:val="16"/>
      <w:szCs w:val="16"/>
    </w:rPr>
  </w:style>
  <w:style w:type="paragraph" w:styleId="Textocomentario">
    <w:name w:val="annotation text"/>
    <w:basedOn w:val="Normal"/>
    <w:link w:val="TextocomentarioCar"/>
    <w:rsid w:val="001C1D33"/>
    <w:rPr>
      <w:sz w:val="20"/>
      <w:szCs w:val="20"/>
    </w:rPr>
  </w:style>
  <w:style w:type="character" w:customStyle="1" w:styleId="TextocomentarioCar">
    <w:name w:val="Texto comentario Car"/>
    <w:basedOn w:val="Fuentedeprrafopredeter"/>
    <w:link w:val="Textocomentario"/>
    <w:rsid w:val="001C1D33"/>
    <w:rPr>
      <w:lang w:val="es-ES" w:eastAsia="es-ES"/>
    </w:rPr>
  </w:style>
  <w:style w:type="paragraph" w:styleId="Asuntodelcomentario">
    <w:name w:val="annotation subject"/>
    <w:basedOn w:val="Textocomentario"/>
    <w:next w:val="Textocomentario"/>
    <w:link w:val="AsuntodelcomentarioCar"/>
    <w:rsid w:val="001C1D33"/>
    <w:rPr>
      <w:b/>
      <w:bCs/>
    </w:rPr>
  </w:style>
  <w:style w:type="character" w:customStyle="1" w:styleId="AsuntodelcomentarioCar">
    <w:name w:val="Asunto del comentario Car"/>
    <w:basedOn w:val="TextocomentarioCar"/>
    <w:link w:val="Asuntodelcomentario"/>
    <w:rsid w:val="001C1D33"/>
    <w:rPr>
      <w:b/>
      <w:bCs/>
      <w:lang w:val="es-ES" w:eastAsia="es-ES"/>
    </w:rPr>
  </w:style>
  <w:style w:type="character" w:customStyle="1" w:styleId="Textoindependiente2Car">
    <w:name w:val="Texto independiente 2 Car"/>
    <w:basedOn w:val="Fuentedeprrafopredeter"/>
    <w:link w:val="Textoindependiente2"/>
    <w:rsid w:val="002C4986"/>
    <w:rPr>
      <w:rFonts w:ascii="Arial" w:hAnsi="Arial" w:cs="Arial"/>
      <w:sz w:val="24"/>
      <w:szCs w:val="24"/>
      <w:lang w:eastAsia="es-ES"/>
    </w:rPr>
  </w:style>
  <w:style w:type="character" w:customStyle="1" w:styleId="TextoindependienteCar">
    <w:name w:val="Texto independiente Car"/>
    <w:basedOn w:val="Fuentedeprrafopredeter"/>
    <w:link w:val="Textoindependiente"/>
    <w:uiPriority w:val="99"/>
    <w:rsid w:val="00F95F4F"/>
    <w:rPr>
      <w:rFonts w:ascii="Arial" w:hAnsi="Arial"/>
      <w:sz w:val="24"/>
      <w:lang w:eastAsia="es-ES"/>
    </w:rPr>
  </w:style>
  <w:style w:type="paragraph" w:styleId="Revisin">
    <w:name w:val="Revision"/>
    <w:hidden/>
    <w:uiPriority w:val="99"/>
    <w:semiHidden/>
    <w:rsid w:val="00452393"/>
    <w:rPr>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3606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wmf"/><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E112DC-3E10-42E7-A9EF-E20A32CCF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40</Pages>
  <Words>8900</Words>
  <Characters>48950</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57735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2014-06-16T21:18:00Z</cp:lastPrinted>
  <dcterms:created xsi:type="dcterms:W3CDTF">2014-06-17T19:05:00Z</dcterms:created>
  <dcterms:modified xsi:type="dcterms:W3CDTF">2014-06-17T21:53:00Z</dcterms:modified>
</cp:coreProperties>
</file>